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F3E4" w14:textId="77777777" w:rsidR="00485DBC" w:rsidRPr="00485DBC" w:rsidRDefault="00485DBC" w:rsidP="00485DBC">
      <w:pPr>
        <w:spacing w:line="480" w:lineRule="auto"/>
        <w:rPr>
          <w:rFonts w:ascii="Times New Roman" w:hAnsi="Times New Roman" w:cs="Times New Roman"/>
          <w:sz w:val="24"/>
          <w:szCs w:val="24"/>
        </w:rPr>
      </w:pPr>
    </w:p>
    <w:p w14:paraId="2D107DB9" w14:textId="77777777" w:rsidR="00485DBC" w:rsidRPr="00485DBC" w:rsidRDefault="00485DBC" w:rsidP="00485DBC">
      <w:pPr>
        <w:spacing w:line="480" w:lineRule="auto"/>
        <w:rPr>
          <w:rFonts w:ascii="Times New Roman" w:hAnsi="Times New Roman" w:cs="Times New Roman"/>
          <w:sz w:val="24"/>
          <w:szCs w:val="24"/>
        </w:rPr>
      </w:pPr>
    </w:p>
    <w:p w14:paraId="6CB3DA7A" w14:textId="77777777" w:rsidR="00485DBC" w:rsidRPr="00485DBC" w:rsidRDefault="00485DBC" w:rsidP="00485DBC">
      <w:pPr>
        <w:spacing w:line="480" w:lineRule="auto"/>
        <w:rPr>
          <w:rFonts w:ascii="Times New Roman" w:hAnsi="Times New Roman" w:cs="Times New Roman"/>
          <w:sz w:val="24"/>
          <w:szCs w:val="24"/>
        </w:rPr>
      </w:pPr>
    </w:p>
    <w:p w14:paraId="4AD163F8" w14:textId="77777777" w:rsidR="00485DBC" w:rsidRPr="00485DBC" w:rsidRDefault="00485DBC" w:rsidP="00485DBC">
      <w:pPr>
        <w:spacing w:line="480" w:lineRule="auto"/>
        <w:jc w:val="center"/>
        <w:rPr>
          <w:rFonts w:ascii="Times New Roman" w:hAnsi="Times New Roman" w:cs="Times New Roman"/>
          <w:sz w:val="24"/>
          <w:szCs w:val="24"/>
        </w:rPr>
      </w:pPr>
      <w:r w:rsidRPr="00485DBC">
        <w:rPr>
          <w:rFonts w:ascii="Times New Roman" w:hAnsi="Times New Roman" w:cs="Times New Roman"/>
          <w:sz w:val="24"/>
          <w:szCs w:val="24"/>
        </w:rPr>
        <w:t>Top 10 Security Awareness Topics</w:t>
      </w:r>
    </w:p>
    <w:p w14:paraId="5DF4FF6D" w14:textId="77777777" w:rsidR="00485DBC" w:rsidRPr="00485DBC" w:rsidRDefault="00485DBC" w:rsidP="00485DBC">
      <w:pPr>
        <w:spacing w:line="480" w:lineRule="auto"/>
        <w:rPr>
          <w:rFonts w:ascii="Times New Roman" w:hAnsi="Times New Roman" w:cs="Times New Roman"/>
          <w:sz w:val="24"/>
          <w:szCs w:val="24"/>
        </w:rPr>
      </w:pPr>
    </w:p>
    <w:p w14:paraId="1AF7ECBD" w14:textId="77777777" w:rsidR="00485DBC" w:rsidRDefault="00485DBC" w:rsidP="00485DBC">
      <w:pPr>
        <w:spacing w:line="480" w:lineRule="auto"/>
        <w:jc w:val="center"/>
        <w:rPr>
          <w:rFonts w:ascii="Times New Roman" w:hAnsi="Times New Roman" w:cs="Times New Roman"/>
          <w:sz w:val="24"/>
          <w:szCs w:val="24"/>
        </w:rPr>
      </w:pPr>
      <w:r w:rsidRPr="00485DBC">
        <w:rPr>
          <w:rFonts w:ascii="Times New Roman" w:hAnsi="Times New Roman" w:cs="Times New Roman"/>
          <w:sz w:val="24"/>
          <w:szCs w:val="24"/>
        </w:rPr>
        <w:t>Samuel Folaranmi</w:t>
      </w:r>
    </w:p>
    <w:p w14:paraId="6CCD41FE" w14:textId="780F2B4A" w:rsidR="00D9271D" w:rsidRDefault="00133838" w:rsidP="00485DBC">
      <w:pPr>
        <w:spacing w:line="480" w:lineRule="auto"/>
        <w:jc w:val="center"/>
        <w:rPr>
          <w:rFonts w:ascii="Times New Roman" w:hAnsi="Times New Roman" w:cs="Times New Roman"/>
          <w:sz w:val="24"/>
          <w:szCs w:val="24"/>
        </w:rPr>
      </w:pPr>
      <w:r>
        <w:rPr>
          <w:rFonts w:ascii="Times New Roman" w:hAnsi="Times New Roman" w:cs="Times New Roman"/>
          <w:sz w:val="24"/>
          <w:szCs w:val="24"/>
        </w:rPr>
        <w:t>ITT – 307 – 0500</w:t>
      </w:r>
    </w:p>
    <w:p w14:paraId="4C00A48B" w14:textId="7CD6A56C" w:rsidR="00133838" w:rsidRDefault="00133838" w:rsidP="00485D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Cybersecurity </w:t>
      </w:r>
      <w:r w:rsidR="009C62EA">
        <w:rPr>
          <w:rFonts w:ascii="Times New Roman" w:hAnsi="Times New Roman" w:cs="Times New Roman"/>
          <w:sz w:val="24"/>
          <w:szCs w:val="24"/>
        </w:rPr>
        <w:t>Foundation</w:t>
      </w:r>
    </w:p>
    <w:p w14:paraId="2E14C451" w14:textId="2B366194" w:rsidR="00927468" w:rsidRPr="00485DBC" w:rsidRDefault="00927468" w:rsidP="00485DBC">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 Ingrid Gaviria</w:t>
      </w:r>
    </w:p>
    <w:p w14:paraId="3441D6F8" w14:textId="77777777" w:rsidR="00485DBC" w:rsidRPr="00485DBC" w:rsidRDefault="00485DBC" w:rsidP="00485DBC">
      <w:pPr>
        <w:spacing w:line="480" w:lineRule="auto"/>
        <w:jc w:val="center"/>
        <w:rPr>
          <w:rFonts w:ascii="Times New Roman" w:hAnsi="Times New Roman" w:cs="Times New Roman"/>
          <w:sz w:val="24"/>
          <w:szCs w:val="24"/>
        </w:rPr>
      </w:pPr>
      <w:r w:rsidRPr="00485DBC">
        <w:rPr>
          <w:rFonts w:ascii="Times New Roman" w:hAnsi="Times New Roman" w:cs="Times New Roman"/>
          <w:sz w:val="24"/>
          <w:szCs w:val="24"/>
        </w:rPr>
        <w:t>May 31, 2024</w:t>
      </w:r>
    </w:p>
    <w:p w14:paraId="315DCEF6" w14:textId="77777777" w:rsidR="00485DBC" w:rsidRPr="00485DBC" w:rsidRDefault="00485DBC" w:rsidP="00485DBC">
      <w:pPr>
        <w:spacing w:line="480" w:lineRule="auto"/>
        <w:rPr>
          <w:rFonts w:ascii="Times New Roman" w:hAnsi="Times New Roman" w:cs="Times New Roman"/>
          <w:sz w:val="24"/>
          <w:szCs w:val="24"/>
        </w:rPr>
      </w:pPr>
    </w:p>
    <w:p w14:paraId="76D976A6" w14:textId="77777777" w:rsidR="00485DBC" w:rsidRPr="00485DBC" w:rsidRDefault="00485DBC" w:rsidP="00485DBC">
      <w:pPr>
        <w:spacing w:line="480" w:lineRule="auto"/>
        <w:rPr>
          <w:rFonts w:ascii="Times New Roman" w:hAnsi="Times New Roman" w:cs="Times New Roman"/>
          <w:sz w:val="24"/>
          <w:szCs w:val="24"/>
        </w:rPr>
      </w:pPr>
    </w:p>
    <w:p w14:paraId="0FA9C2DB"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br w:type="page"/>
      </w:r>
    </w:p>
    <w:p w14:paraId="7EA50B78"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lastRenderedPageBreak/>
        <w:t>1. Phishing Awareness</w:t>
      </w:r>
    </w:p>
    <w:p w14:paraId="1CB5F87A"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Interactive simulation exercises where employees receive mock phishing emails to test their ability to recognize and report them.</w:t>
      </w:r>
    </w:p>
    <w:p w14:paraId="0C0A19CB"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2. Password Security</w:t>
      </w:r>
    </w:p>
    <w:p w14:paraId="7A8C406F"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Workshops that include hands-on activities for creating strong passwords and using password managers effectively.</w:t>
      </w:r>
    </w:p>
    <w:p w14:paraId="7190CB4C"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3. Recognizing Social Engineering</w:t>
      </w:r>
    </w:p>
    <w:p w14:paraId="5AD40EE1"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Role-playing scenarios during team meetings to demonstrate common social engineering tactics.</w:t>
      </w:r>
    </w:p>
    <w:p w14:paraId="144BB9B7"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4. Data Protection and Privacy</w:t>
      </w:r>
    </w:p>
    <w:p w14:paraId="38204B24"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Informative webinars with case studies highlighting the consequences of data breaches and best practices for data protection.</w:t>
      </w:r>
    </w:p>
    <w:p w14:paraId="49EF7D9E"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5. Device Security (BYOD Policy)</w:t>
      </w:r>
    </w:p>
    <w:p w14:paraId="03B2F290"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Posters around the office with tips on securing personal devices and regular email reminders on BYOD policies.</w:t>
      </w:r>
    </w:p>
    <w:p w14:paraId="031041D4"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6. Safe Internet Use</w:t>
      </w:r>
    </w:p>
    <w:p w14:paraId="21BA0862" w14:textId="25550C83" w:rsidR="009C62EA"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Gamified learning modules where employees can earn points and rewards for completing safe internet use challenges.</w:t>
      </w:r>
    </w:p>
    <w:p w14:paraId="4ACDD269" w14:textId="77777777" w:rsidR="009C62EA" w:rsidRDefault="009C62EA">
      <w:pPr>
        <w:rPr>
          <w:rFonts w:ascii="Times New Roman" w:hAnsi="Times New Roman" w:cs="Times New Roman"/>
          <w:sz w:val="24"/>
          <w:szCs w:val="24"/>
        </w:rPr>
      </w:pPr>
      <w:r>
        <w:rPr>
          <w:rFonts w:ascii="Times New Roman" w:hAnsi="Times New Roman" w:cs="Times New Roman"/>
          <w:sz w:val="24"/>
          <w:szCs w:val="24"/>
        </w:rPr>
        <w:br w:type="page"/>
      </w:r>
    </w:p>
    <w:p w14:paraId="78E04B14"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lastRenderedPageBreak/>
        <w:t>7. Reporting Security Incidents</w:t>
      </w:r>
    </w:p>
    <w:p w14:paraId="4FAD26F1"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Clear, accessible incident reporting procedures displayed on the company intranet and quick-reference cards distributed to employees.</w:t>
      </w:r>
    </w:p>
    <w:p w14:paraId="40BBBBF3"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8. Physical Security</w:t>
      </w:r>
    </w:p>
    <w:p w14:paraId="7D262F4B"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Onsite training sessions demonstrating the importance of securing physical workspaces and recognizing unauthorized individuals.</w:t>
      </w:r>
    </w:p>
    <w:p w14:paraId="3CF13E2B"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9. Software Updates and Patching</w:t>
      </w:r>
    </w:p>
    <w:p w14:paraId="0DEABD15"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Monthly newsletter highlighting the importance of regular updates, with simple instructions on how to apply patches.</w:t>
      </w:r>
    </w:p>
    <w:p w14:paraId="016490B8"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10. Remote Work Security</w:t>
      </w:r>
    </w:p>
    <w:p w14:paraId="0A109E44" w14:textId="77777777" w:rsid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    - Method: Virtual training sessions tailored to remote employees, focusing on secure connections, VPN use, and secure handling of company data.</w:t>
      </w:r>
    </w:p>
    <w:p w14:paraId="6C644601" w14:textId="77777777" w:rsidR="00CC2F74" w:rsidRPr="00485DBC" w:rsidRDefault="00CC2F74" w:rsidP="00485DBC">
      <w:pPr>
        <w:spacing w:line="480" w:lineRule="auto"/>
        <w:rPr>
          <w:rFonts w:ascii="Times New Roman" w:hAnsi="Times New Roman" w:cs="Times New Roman"/>
          <w:sz w:val="24"/>
          <w:szCs w:val="24"/>
        </w:rPr>
      </w:pPr>
    </w:p>
    <w:p w14:paraId="3A944BC1" w14:textId="6514F4D5" w:rsidR="00485DBC" w:rsidRPr="00485DBC" w:rsidRDefault="00485DBC" w:rsidP="00FD1626">
      <w:pPr>
        <w:spacing w:after="0" w:line="480" w:lineRule="auto"/>
        <w:rPr>
          <w:rFonts w:ascii="Times New Roman" w:hAnsi="Times New Roman" w:cs="Times New Roman"/>
          <w:sz w:val="24"/>
          <w:szCs w:val="24"/>
        </w:rPr>
      </w:pPr>
      <w:r w:rsidRPr="00485DBC">
        <w:rPr>
          <w:rFonts w:ascii="Times New Roman" w:hAnsi="Times New Roman" w:cs="Times New Roman"/>
          <w:sz w:val="24"/>
          <w:szCs w:val="24"/>
        </w:rPr>
        <w:t>Security and System Usability</w:t>
      </w:r>
    </w:p>
    <w:p w14:paraId="662B012B"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 xml:space="preserve">The interaction between security and system usability is crucial in designing effective security mechanisms. High-security measures often come with increased complexity, which can frustrate users and lead to non-compliance or workarounds that undermine security. To minimize the effects of security mechanisms, it is essential to strike a balance where security measures are robust yet user-friendly. Simplifying security processes, providing clear instructions, and </w:t>
      </w:r>
      <w:r w:rsidRPr="00485DBC">
        <w:rPr>
          <w:rFonts w:ascii="Times New Roman" w:hAnsi="Times New Roman" w:cs="Times New Roman"/>
          <w:sz w:val="24"/>
          <w:szCs w:val="24"/>
        </w:rPr>
        <w:lastRenderedPageBreak/>
        <w:t>integrating security seamlessly into daily operations can help maintain usability without compromising security (</w:t>
      </w:r>
      <w:r w:rsidRPr="00485DBC">
        <w:rPr>
          <w:rFonts w:ascii="Times New Roman" w:hAnsi="Times New Roman" w:cs="Times New Roman"/>
          <w:color w:val="222222"/>
          <w:sz w:val="24"/>
          <w:szCs w:val="24"/>
          <w:shd w:val="clear" w:color="auto" w:fill="FFFFFF"/>
        </w:rPr>
        <w:t>Khando et al., 2021)</w:t>
      </w:r>
      <w:r w:rsidRPr="00485DBC">
        <w:rPr>
          <w:rFonts w:ascii="Times New Roman" w:hAnsi="Times New Roman" w:cs="Times New Roman"/>
          <w:sz w:val="24"/>
          <w:szCs w:val="24"/>
        </w:rPr>
        <w:t>.</w:t>
      </w:r>
    </w:p>
    <w:p w14:paraId="1AD8ACE2" w14:textId="2B6F6C85" w:rsidR="00485DBC" w:rsidRPr="00485DBC" w:rsidRDefault="00485DBC" w:rsidP="00114046">
      <w:pPr>
        <w:spacing w:after="0" w:line="480" w:lineRule="auto"/>
        <w:rPr>
          <w:rFonts w:ascii="Times New Roman" w:hAnsi="Times New Roman" w:cs="Times New Roman"/>
          <w:sz w:val="24"/>
          <w:szCs w:val="24"/>
        </w:rPr>
      </w:pPr>
      <w:r w:rsidRPr="00485DBC">
        <w:rPr>
          <w:rFonts w:ascii="Times New Roman" w:hAnsi="Times New Roman" w:cs="Times New Roman"/>
          <w:sz w:val="24"/>
          <w:szCs w:val="24"/>
        </w:rPr>
        <w:t>Promoting Diversity, Effectiveness, and Responsiveness</w:t>
      </w:r>
    </w:p>
    <w:p w14:paraId="056D20EA" w14:textId="77777777" w:rsid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Leadership plays a pivotal role in fostering an inclusive and effective security culture. Promoting diversity in security awareness initiatives ensures that materials are accessible and relevant to all employees, considering different backgrounds and learning styles. Leaders can enhance effectiveness by setting clear expectations, providing necessary resources, and leading by example. Responsiveness can be achieved by encouraging open communication channels where employees feel comfortable reporting concerns and suggesting improvements (</w:t>
      </w:r>
      <w:r w:rsidRPr="00485DBC">
        <w:rPr>
          <w:rFonts w:ascii="Times New Roman" w:hAnsi="Times New Roman" w:cs="Times New Roman"/>
          <w:color w:val="222222"/>
          <w:sz w:val="24"/>
          <w:szCs w:val="24"/>
          <w:shd w:val="clear" w:color="auto" w:fill="FFFFFF"/>
        </w:rPr>
        <w:t>Khando et al., 2021)</w:t>
      </w:r>
      <w:r w:rsidRPr="00485DBC">
        <w:rPr>
          <w:rFonts w:ascii="Times New Roman" w:hAnsi="Times New Roman" w:cs="Times New Roman"/>
          <w:sz w:val="24"/>
          <w:szCs w:val="24"/>
        </w:rPr>
        <w:t>.</w:t>
      </w:r>
    </w:p>
    <w:p w14:paraId="603D7AB9" w14:textId="77777777" w:rsidR="00114046" w:rsidRPr="00485DBC" w:rsidRDefault="00114046" w:rsidP="00114046">
      <w:pPr>
        <w:spacing w:after="0" w:line="480" w:lineRule="auto"/>
        <w:rPr>
          <w:rFonts w:ascii="Times New Roman" w:hAnsi="Times New Roman" w:cs="Times New Roman"/>
          <w:sz w:val="24"/>
          <w:szCs w:val="24"/>
        </w:rPr>
      </w:pPr>
    </w:p>
    <w:p w14:paraId="46945712" w14:textId="425C814D" w:rsidR="00485DBC" w:rsidRPr="00485DBC" w:rsidRDefault="00485DBC" w:rsidP="00114046">
      <w:pPr>
        <w:spacing w:after="0" w:line="480" w:lineRule="auto"/>
        <w:rPr>
          <w:rFonts w:ascii="Times New Roman" w:hAnsi="Times New Roman" w:cs="Times New Roman"/>
          <w:sz w:val="24"/>
          <w:szCs w:val="24"/>
        </w:rPr>
      </w:pPr>
      <w:r w:rsidRPr="00485DBC">
        <w:rPr>
          <w:rFonts w:ascii="Times New Roman" w:hAnsi="Times New Roman" w:cs="Times New Roman"/>
          <w:sz w:val="24"/>
          <w:szCs w:val="24"/>
        </w:rPr>
        <w:t>Teamwork and Security Awareness</w:t>
      </w:r>
    </w:p>
    <w:p w14:paraId="43DD31DE" w14:textId="77777777" w:rsid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Teamwork is essential in promoting security awareness, as it encourages a collective responsibility towards maintaining security. Regular team discussions, collaborative security drills, and peer-to-peer training sessions can help reinforce the importance of each individual's role in safeguarding company assets. When employees work together and share their knowledge, they create a more resilient defense against potential security threats.</w:t>
      </w:r>
    </w:p>
    <w:p w14:paraId="6ED34A76" w14:textId="77777777" w:rsidR="00F412AF" w:rsidRPr="00485DBC" w:rsidRDefault="00F412AF" w:rsidP="00485DBC">
      <w:pPr>
        <w:spacing w:line="480" w:lineRule="auto"/>
        <w:rPr>
          <w:rFonts w:ascii="Times New Roman" w:hAnsi="Times New Roman" w:cs="Times New Roman"/>
          <w:sz w:val="24"/>
          <w:szCs w:val="24"/>
        </w:rPr>
      </w:pPr>
    </w:p>
    <w:p w14:paraId="17CEF3CF" w14:textId="439CCE87" w:rsidR="00485DBC" w:rsidRPr="00485DBC" w:rsidRDefault="00485DBC" w:rsidP="00F412AF">
      <w:pPr>
        <w:spacing w:after="0" w:line="480" w:lineRule="auto"/>
        <w:rPr>
          <w:rFonts w:ascii="Times New Roman" w:hAnsi="Times New Roman" w:cs="Times New Roman"/>
          <w:sz w:val="24"/>
          <w:szCs w:val="24"/>
        </w:rPr>
      </w:pPr>
      <w:r w:rsidRPr="00485DBC">
        <w:rPr>
          <w:rFonts w:ascii="Times New Roman" w:hAnsi="Times New Roman" w:cs="Times New Roman"/>
          <w:sz w:val="24"/>
          <w:szCs w:val="24"/>
        </w:rPr>
        <w:t>Balancing Security and Human Dignity from a Christian Worldview</w:t>
      </w:r>
    </w:p>
    <w:p w14:paraId="796BFDB9" w14:textId="77777777" w:rsidR="00485DBC" w:rsidRPr="00485DBC" w:rsidRDefault="00485DBC" w:rsidP="00F412AF">
      <w:pPr>
        <w:spacing w:after="0" w:line="480" w:lineRule="auto"/>
        <w:rPr>
          <w:rFonts w:ascii="Times New Roman" w:hAnsi="Times New Roman" w:cs="Times New Roman"/>
          <w:sz w:val="24"/>
          <w:szCs w:val="24"/>
        </w:rPr>
      </w:pPr>
      <w:r w:rsidRPr="00485DBC">
        <w:rPr>
          <w:rFonts w:ascii="Times New Roman" w:hAnsi="Times New Roman" w:cs="Times New Roman"/>
          <w:sz w:val="24"/>
          <w:szCs w:val="24"/>
        </w:rPr>
        <w:t xml:space="preserve">From a Christian worldview, valuing human dignity while enforcing security regulations involves treating employees with respect and fairness. It's important to recognize that employees' actions may stem from a lack of awareness rather than malicious intent. Therefore, the focus </w:t>
      </w:r>
      <w:r w:rsidRPr="00485DBC">
        <w:rPr>
          <w:rFonts w:ascii="Times New Roman" w:hAnsi="Times New Roman" w:cs="Times New Roman"/>
          <w:sz w:val="24"/>
          <w:szCs w:val="24"/>
        </w:rPr>
        <w:lastRenderedPageBreak/>
        <w:t>should be on education and support rather than punitive measures. Providing comprehensive training, fostering an environment of trust, and offering second chances align with Christian principles of forgiveness and compassion. Ensuring that security measures do not invade personal privacy and are implemented transparently also upholds the dignity of each individual (</w:t>
      </w:r>
      <w:r w:rsidRPr="00485DBC">
        <w:rPr>
          <w:rFonts w:ascii="Times New Roman" w:hAnsi="Times New Roman" w:cs="Times New Roman"/>
          <w:color w:val="222222"/>
          <w:sz w:val="24"/>
          <w:szCs w:val="24"/>
          <w:shd w:val="clear" w:color="auto" w:fill="FFFFFF"/>
        </w:rPr>
        <w:t>Khando et al., 2021)</w:t>
      </w:r>
      <w:r w:rsidRPr="00485DBC">
        <w:rPr>
          <w:rFonts w:ascii="Times New Roman" w:hAnsi="Times New Roman" w:cs="Times New Roman"/>
          <w:sz w:val="24"/>
          <w:szCs w:val="24"/>
        </w:rPr>
        <w:t>.</w:t>
      </w:r>
    </w:p>
    <w:p w14:paraId="3EF1A4E2"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t>In conclusion, a holistic approach to security awareness training, which incorporates diverse methods and respects human dignity, is essential in creating a secure and supportive work environment. By emphasizing usability, promoting inclusive leadership, encouraging teamwork, and valuing employees' inherent worth, organizations can build a robust security culture that effectively mitigates risks.</w:t>
      </w:r>
    </w:p>
    <w:p w14:paraId="574F438C" w14:textId="77777777" w:rsidR="00485DBC" w:rsidRPr="00485DBC" w:rsidRDefault="00485DBC" w:rsidP="00485DBC">
      <w:pPr>
        <w:spacing w:line="480" w:lineRule="auto"/>
        <w:rPr>
          <w:rFonts w:ascii="Times New Roman" w:hAnsi="Times New Roman" w:cs="Times New Roman"/>
          <w:sz w:val="24"/>
          <w:szCs w:val="24"/>
        </w:rPr>
      </w:pPr>
      <w:r w:rsidRPr="00485DBC">
        <w:rPr>
          <w:rFonts w:ascii="Times New Roman" w:hAnsi="Times New Roman" w:cs="Times New Roman"/>
          <w:sz w:val="24"/>
          <w:szCs w:val="24"/>
        </w:rPr>
        <w:br w:type="page"/>
      </w:r>
    </w:p>
    <w:p w14:paraId="16DF3CB6" w14:textId="77777777" w:rsidR="006B1C91" w:rsidRPr="00485DBC" w:rsidRDefault="00485DBC" w:rsidP="00485DB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14:paraId="0D28C658" w14:textId="77777777" w:rsidR="00485DBC" w:rsidRPr="00485DBC" w:rsidRDefault="00485DBC" w:rsidP="00485DBC">
      <w:pPr>
        <w:spacing w:line="480" w:lineRule="auto"/>
        <w:ind w:left="720" w:hanging="720"/>
        <w:rPr>
          <w:rFonts w:ascii="Times New Roman" w:hAnsi="Times New Roman" w:cs="Times New Roman"/>
          <w:sz w:val="24"/>
          <w:szCs w:val="24"/>
        </w:rPr>
      </w:pPr>
      <w:r w:rsidRPr="00485DBC">
        <w:rPr>
          <w:rFonts w:ascii="Times New Roman" w:hAnsi="Times New Roman" w:cs="Times New Roman"/>
          <w:color w:val="222222"/>
          <w:sz w:val="24"/>
          <w:szCs w:val="24"/>
          <w:shd w:val="clear" w:color="auto" w:fill="FFFFFF"/>
        </w:rPr>
        <w:t>Khando, K., Gao, S., Islam, S. M., &amp; Salman, A. (2021). Enhancing employees information security awareness in private and public organisations: A systematic literature review. </w:t>
      </w:r>
      <w:r w:rsidRPr="00485DBC">
        <w:rPr>
          <w:rFonts w:ascii="Times New Roman" w:hAnsi="Times New Roman" w:cs="Times New Roman"/>
          <w:i/>
          <w:iCs/>
          <w:color w:val="222222"/>
          <w:sz w:val="24"/>
          <w:szCs w:val="24"/>
          <w:shd w:val="clear" w:color="auto" w:fill="FFFFFF"/>
        </w:rPr>
        <w:t>Computers &amp; security</w:t>
      </w:r>
      <w:r w:rsidRPr="00485DBC">
        <w:rPr>
          <w:rFonts w:ascii="Times New Roman" w:hAnsi="Times New Roman" w:cs="Times New Roman"/>
          <w:color w:val="222222"/>
          <w:sz w:val="24"/>
          <w:szCs w:val="24"/>
          <w:shd w:val="clear" w:color="auto" w:fill="FFFFFF"/>
        </w:rPr>
        <w:t>, </w:t>
      </w:r>
      <w:r w:rsidRPr="00485DBC">
        <w:rPr>
          <w:rFonts w:ascii="Times New Roman" w:hAnsi="Times New Roman" w:cs="Times New Roman"/>
          <w:i/>
          <w:iCs/>
          <w:color w:val="222222"/>
          <w:sz w:val="24"/>
          <w:szCs w:val="24"/>
          <w:shd w:val="clear" w:color="auto" w:fill="FFFFFF"/>
        </w:rPr>
        <w:t>106</w:t>
      </w:r>
      <w:r w:rsidRPr="00485DBC">
        <w:rPr>
          <w:rFonts w:ascii="Times New Roman" w:hAnsi="Times New Roman" w:cs="Times New Roman"/>
          <w:color w:val="222222"/>
          <w:sz w:val="24"/>
          <w:szCs w:val="24"/>
          <w:shd w:val="clear" w:color="auto" w:fill="FFFFFF"/>
        </w:rPr>
        <w:t>, 102267.</w:t>
      </w:r>
    </w:p>
    <w:p w14:paraId="704DE898" w14:textId="77777777" w:rsidR="00485DBC" w:rsidRPr="00485DBC" w:rsidRDefault="00485DBC" w:rsidP="00485DBC">
      <w:pPr>
        <w:spacing w:line="480" w:lineRule="auto"/>
        <w:rPr>
          <w:rFonts w:ascii="Times New Roman" w:hAnsi="Times New Roman" w:cs="Times New Roman"/>
          <w:sz w:val="24"/>
          <w:szCs w:val="24"/>
        </w:rPr>
      </w:pPr>
    </w:p>
    <w:sectPr w:rsidR="00485DBC" w:rsidRPr="00485D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8C51" w14:textId="77777777" w:rsidR="00337E30" w:rsidRDefault="00337E30" w:rsidP="00485DBC">
      <w:pPr>
        <w:spacing w:after="0" w:line="240" w:lineRule="auto"/>
      </w:pPr>
      <w:r>
        <w:separator/>
      </w:r>
    </w:p>
  </w:endnote>
  <w:endnote w:type="continuationSeparator" w:id="0">
    <w:p w14:paraId="6BD76EA7" w14:textId="77777777" w:rsidR="00337E30" w:rsidRDefault="00337E30" w:rsidP="0048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5188" w14:textId="77777777" w:rsidR="00337E30" w:rsidRDefault="00337E30" w:rsidP="00485DBC">
      <w:pPr>
        <w:spacing w:after="0" w:line="240" w:lineRule="auto"/>
      </w:pPr>
      <w:r>
        <w:separator/>
      </w:r>
    </w:p>
  </w:footnote>
  <w:footnote w:type="continuationSeparator" w:id="0">
    <w:p w14:paraId="094317DE" w14:textId="77777777" w:rsidR="00337E30" w:rsidRDefault="00337E30" w:rsidP="00485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8578" w14:textId="77777777" w:rsidR="00485DBC" w:rsidRPr="00485DBC" w:rsidRDefault="00485DBC">
    <w:pPr>
      <w:pStyle w:val="Header"/>
      <w:rPr>
        <w:rFonts w:ascii="Times New Roman" w:hAnsi="Times New Roman" w:cs="Times New Roman"/>
        <w:sz w:val="24"/>
        <w:szCs w:val="24"/>
      </w:rPr>
    </w:pPr>
    <w:r w:rsidRPr="00485DBC">
      <w:rPr>
        <w:rFonts w:ascii="Times New Roman" w:hAnsi="Times New Roman" w:cs="Times New Roman"/>
        <w:sz w:val="24"/>
        <w:szCs w:val="24"/>
      </w:rPr>
      <w:tab/>
    </w:r>
    <w:r w:rsidRPr="00485DBC">
      <w:rPr>
        <w:rFonts w:ascii="Times New Roman" w:hAnsi="Times New Roman" w:cs="Times New Roman"/>
        <w:sz w:val="24"/>
        <w:szCs w:val="24"/>
      </w:rPr>
      <w:tab/>
    </w:r>
    <w:r w:rsidRPr="00485DBC">
      <w:rPr>
        <w:rFonts w:ascii="Times New Roman" w:hAnsi="Times New Roman" w:cs="Times New Roman"/>
        <w:sz w:val="24"/>
        <w:szCs w:val="24"/>
      </w:rPr>
      <w:fldChar w:fldCharType="begin"/>
    </w:r>
    <w:r w:rsidRPr="00485DBC">
      <w:rPr>
        <w:rFonts w:ascii="Times New Roman" w:hAnsi="Times New Roman" w:cs="Times New Roman"/>
        <w:sz w:val="24"/>
        <w:szCs w:val="24"/>
      </w:rPr>
      <w:instrText xml:space="preserve"> PAGE   \* MERGEFORMAT </w:instrText>
    </w:r>
    <w:r w:rsidRPr="00485DBC">
      <w:rPr>
        <w:rFonts w:ascii="Times New Roman" w:hAnsi="Times New Roman" w:cs="Times New Roman"/>
        <w:sz w:val="24"/>
        <w:szCs w:val="24"/>
      </w:rPr>
      <w:fldChar w:fldCharType="separate"/>
    </w:r>
    <w:r>
      <w:rPr>
        <w:rFonts w:ascii="Times New Roman" w:hAnsi="Times New Roman" w:cs="Times New Roman"/>
        <w:noProof/>
        <w:sz w:val="24"/>
        <w:szCs w:val="24"/>
      </w:rPr>
      <w:t>1</w:t>
    </w:r>
    <w:r w:rsidRPr="00485DBC">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BC"/>
    <w:rsid w:val="00091CE4"/>
    <w:rsid w:val="00114046"/>
    <w:rsid w:val="00133838"/>
    <w:rsid w:val="00337E30"/>
    <w:rsid w:val="00485DBC"/>
    <w:rsid w:val="006B1C91"/>
    <w:rsid w:val="00927468"/>
    <w:rsid w:val="009C62EA"/>
    <w:rsid w:val="00AE5814"/>
    <w:rsid w:val="00B51FB5"/>
    <w:rsid w:val="00CC2F74"/>
    <w:rsid w:val="00D9271D"/>
    <w:rsid w:val="00F412AF"/>
    <w:rsid w:val="00FD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69BC"/>
  <w15:docId w15:val="{52789664-D714-4129-A44C-8B710B1F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DBC"/>
  </w:style>
  <w:style w:type="paragraph" w:styleId="Footer">
    <w:name w:val="footer"/>
    <w:basedOn w:val="Normal"/>
    <w:link w:val="FooterChar"/>
    <w:uiPriority w:val="99"/>
    <w:unhideWhenUsed/>
    <w:rsid w:val="00485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Samuel O. Folaranmi</cp:lastModifiedBy>
  <cp:revision>10</cp:revision>
  <dcterms:created xsi:type="dcterms:W3CDTF">2024-05-31T05:00:00Z</dcterms:created>
  <dcterms:modified xsi:type="dcterms:W3CDTF">2024-05-31T05:06:00Z</dcterms:modified>
</cp:coreProperties>
</file>