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5C2C" w14:textId="77777777" w:rsidR="008E571D" w:rsidRDefault="00000000">
      <w:pPr>
        <w:rPr>
          <w:b/>
          <w:bCs/>
        </w:rPr>
      </w:pPr>
      <w:r>
        <w:rPr>
          <w:b/>
          <w:bCs/>
        </w:rPr>
        <w:t>CMIT 351 Project 2 Template</w:t>
      </w:r>
    </w:p>
    <w:p w14:paraId="6DC1C95E" w14:textId="77777777" w:rsidR="008E571D" w:rsidRDefault="008E571D">
      <w:pPr>
        <w:rPr>
          <w:b/>
          <w:bCs/>
        </w:rPr>
      </w:pPr>
    </w:p>
    <w:p w14:paraId="5351F09A" w14:textId="77777777" w:rsidR="00B454EB" w:rsidRDefault="00B454EB" w:rsidP="00B454EB">
      <w:pPr>
        <w:rPr>
          <w:b/>
          <w:bCs/>
        </w:rPr>
      </w:pPr>
      <w:r>
        <w:rPr>
          <w:b/>
          <w:bCs/>
        </w:rPr>
        <w:t>Please input the following correctly when the PKA file is opened as shown below:</w:t>
      </w:r>
    </w:p>
    <w:p w14:paraId="267E08CE" w14:textId="77777777" w:rsidR="003401A3" w:rsidRDefault="003401A3" w:rsidP="00B454EB">
      <w:pPr>
        <w:rPr>
          <w:b/>
          <w:bCs/>
        </w:rPr>
      </w:pPr>
    </w:p>
    <w:p w14:paraId="09883491" w14:textId="77777777" w:rsidR="00B454EB" w:rsidRDefault="00B454EB" w:rsidP="00B454EB">
      <w:pPr>
        <w:rPr>
          <w:b/>
          <w:bCs/>
        </w:rPr>
      </w:pPr>
      <w:r w:rsidRPr="00136C8C">
        <w:rPr>
          <w:b/>
          <w:bCs/>
          <w:noProof/>
        </w:rPr>
        <w:drawing>
          <wp:inline distT="0" distB="0" distL="0" distR="0" wp14:anchorId="4065162B" wp14:editId="01103EF9">
            <wp:extent cx="1928310" cy="2041042"/>
            <wp:effectExtent l="0" t="0" r="2540" b="3810"/>
            <wp:docPr id="196721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12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7955" cy="20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5260" w14:textId="77777777" w:rsidR="00B454EB" w:rsidRDefault="00B454EB" w:rsidP="00B454EB">
      <w:pPr>
        <w:rPr>
          <w:b/>
          <w:bCs/>
          <w:color w:val="FF0000"/>
        </w:rPr>
      </w:pPr>
    </w:p>
    <w:p w14:paraId="69461373" w14:textId="77777777" w:rsidR="00B454EB" w:rsidRPr="00136C8C" w:rsidRDefault="00B454EB" w:rsidP="00B454EB">
      <w:pPr>
        <w:rPr>
          <w:b/>
          <w:bCs/>
          <w:color w:val="FF0000"/>
        </w:rPr>
      </w:pPr>
      <w:r w:rsidRPr="00136C8C">
        <w:rPr>
          <w:b/>
          <w:bCs/>
          <w:color w:val="FF0000"/>
        </w:rPr>
        <w:t>A starter network with labelled devices on the screen is presented already without them connected</w:t>
      </w:r>
      <w:r>
        <w:rPr>
          <w:b/>
          <w:bCs/>
          <w:color w:val="FF0000"/>
        </w:rPr>
        <w:t xml:space="preserve"> when you open the PKA file. </w:t>
      </w:r>
    </w:p>
    <w:p w14:paraId="7F663C16" w14:textId="77777777" w:rsidR="008E571D" w:rsidRDefault="008E571D">
      <w:pPr>
        <w:rPr>
          <w:b/>
          <w:bCs/>
        </w:rPr>
      </w:pPr>
    </w:p>
    <w:p w14:paraId="1F7A57B1" w14:textId="77777777" w:rsidR="008E571D" w:rsidRDefault="00000000">
      <w:pPr>
        <w:rPr>
          <w:b/>
          <w:bCs/>
        </w:rPr>
      </w:pPr>
      <w:r>
        <w:rPr>
          <w:b/>
          <w:bCs/>
        </w:rPr>
        <w:t>Part 1: Design the Local Area Network</w:t>
      </w:r>
    </w:p>
    <w:p w14:paraId="3382DF58" w14:textId="77777777" w:rsidR="008E571D" w:rsidRDefault="008E571D">
      <w:pPr>
        <w:rPr>
          <w:b/>
          <w:bCs/>
        </w:rPr>
      </w:pPr>
    </w:p>
    <w:p w14:paraId="27F82E54" w14:textId="77777777" w:rsidR="00B454EB" w:rsidRDefault="00B454EB" w:rsidP="00B454EB">
      <w:pPr>
        <w:rPr>
          <w:color w:val="7F7F7F" w:themeColor="text1" w:themeTint="80"/>
        </w:rPr>
      </w:pPr>
      <w:r>
        <w:rPr>
          <w:color w:val="7F7F7F" w:themeColor="text1" w:themeTint="80"/>
        </w:rPr>
        <w:t>[paste a screenshot of your final network diagram from Packet Tracer Activity file here]</w:t>
      </w:r>
    </w:p>
    <w:p w14:paraId="1CB6B532" w14:textId="77777777" w:rsidR="008E571D" w:rsidRDefault="008E571D">
      <w:pPr>
        <w:rPr>
          <w:b/>
          <w:bCs/>
        </w:rPr>
      </w:pPr>
    </w:p>
    <w:p w14:paraId="6A4C5575" w14:textId="5B9F7B0B" w:rsidR="008E571D" w:rsidRPr="009E3DBA" w:rsidRDefault="00000000">
      <w:pPr>
        <w:rPr>
          <w:b/>
          <w:bCs/>
        </w:rPr>
      </w:pPr>
      <w:r>
        <w:rPr>
          <w:b/>
          <w:bCs/>
        </w:rPr>
        <w:t xml:space="preserve">Part 2: Create the basic switch </w:t>
      </w:r>
      <w:proofErr w:type="gramStart"/>
      <w:r>
        <w:rPr>
          <w:b/>
          <w:bCs/>
        </w:rPr>
        <w:t>configurations</w:t>
      </w:r>
      <w:proofErr w:type="gramEnd"/>
    </w:p>
    <w:p w14:paraId="0D7748E4" w14:textId="77777777" w:rsidR="008E571D" w:rsidRDefault="008E571D"/>
    <w:p w14:paraId="34340F12" w14:textId="20643FEF" w:rsidR="008E571D" w:rsidRDefault="00000000">
      <w:pPr>
        <w:ind w:left="720"/>
        <w:rPr>
          <w:b/>
          <w:bCs/>
        </w:rPr>
      </w:pPr>
      <w:r>
        <w:rPr>
          <w:b/>
          <w:bCs/>
        </w:rPr>
        <w:t>2.1 Cable the network</w:t>
      </w:r>
      <w:r w:rsidR="00B454EB">
        <w:rPr>
          <w:b/>
          <w:bCs/>
        </w:rPr>
        <w:t xml:space="preserve"> in </w:t>
      </w:r>
      <w:r w:rsidR="00B454EB">
        <w:rPr>
          <w:b/>
          <w:bCs/>
        </w:rPr>
        <w:t xml:space="preserve">PKA following the </w:t>
      </w:r>
      <w:proofErr w:type="gramStart"/>
      <w:r w:rsidR="00B454EB">
        <w:rPr>
          <w:b/>
          <w:bCs/>
        </w:rPr>
        <w:t>Instructions</w:t>
      </w:r>
      <w:proofErr w:type="gramEnd"/>
    </w:p>
    <w:p w14:paraId="5C48F2D9" w14:textId="77777777" w:rsidR="008E571D" w:rsidRDefault="008E571D">
      <w:pPr>
        <w:ind w:left="720"/>
        <w:rPr>
          <w:color w:val="7F7F7F" w:themeColor="text1" w:themeTint="80"/>
        </w:rPr>
      </w:pPr>
    </w:p>
    <w:p w14:paraId="7599448C" w14:textId="34873BDC" w:rsidR="008E571D" w:rsidRDefault="00000000">
      <w:pPr>
        <w:ind w:left="720"/>
        <w:rPr>
          <w:b/>
          <w:bCs/>
        </w:rPr>
      </w:pPr>
      <w:r>
        <w:rPr>
          <w:b/>
          <w:bCs/>
        </w:rPr>
        <w:t>2.2. Configure the basic switch functions</w:t>
      </w:r>
      <w:r w:rsidR="00B454EB">
        <w:rPr>
          <w:b/>
          <w:bCs/>
        </w:rPr>
        <w:t xml:space="preserve"> following the </w:t>
      </w:r>
      <w:proofErr w:type="gramStart"/>
      <w:r w:rsidR="00B454EB">
        <w:rPr>
          <w:b/>
          <w:bCs/>
        </w:rPr>
        <w:t>Instructions</w:t>
      </w:r>
      <w:proofErr w:type="gramEnd"/>
    </w:p>
    <w:p w14:paraId="2353ABAE" w14:textId="77777777" w:rsidR="008E571D" w:rsidRDefault="008E571D">
      <w:pPr>
        <w:ind w:left="720"/>
        <w:rPr>
          <w:color w:val="7F7F7F" w:themeColor="text1" w:themeTint="80"/>
        </w:rPr>
      </w:pPr>
    </w:p>
    <w:p w14:paraId="5BEDFBB7" w14:textId="26DBDA2D" w:rsidR="008E571D" w:rsidRDefault="00000000">
      <w:pPr>
        <w:ind w:left="720"/>
        <w:rPr>
          <w:b/>
          <w:bCs/>
        </w:rPr>
      </w:pPr>
      <w:r>
        <w:rPr>
          <w:b/>
          <w:bCs/>
        </w:rPr>
        <w:t>2.3 Configure the computers</w:t>
      </w:r>
      <w:r w:rsidR="00B454EB">
        <w:rPr>
          <w:b/>
          <w:bCs/>
        </w:rPr>
        <w:t xml:space="preserve"> </w:t>
      </w:r>
      <w:r w:rsidR="00B454EB">
        <w:rPr>
          <w:b/>
          <w:bCs/>
        </w:rPr>
        <w:t xml:space="preserve">following the </w:t>
      </w:r>
      <w:proofErr w:type="gramStart"/>
      <w:r w:rsidR="00B454EB">
        <w:rPr>
          <w:b/>
          <w:bCs/>
        </w:rPr>
        <w:t>Instructions</w:t>
      </w:r>
      <w:proofErr w:type="gramEnd"/>
    </w:p>
    <w:p w14:paraId="56F853A6" w14:textId="77777777" w:rsidR="008E571D" w:rsidRDefault="008E571D">
      <w:pPr>
        <w:ind w:left="720"/>
        <w:rPr>
          <w:color w:val="7F7F7F" w:themeColor="text1" w:themeTint="80"/>
        </w:rPr>
      </w:pPr>
    </w:p>
    <w:p w14:paraId="0FADF9E0" w14:textId="4A45E16D" w:rsidR="008E571D" w:rsidRDefault="00000000">
      <w:pPr>
        <w:ind w:left="720"/>
        <w:rPr>
          <w:b/>
          <w:bCs/>
        </w:rPr>
      </w:pPr>
      <w:r>
        <w:rPr>
          <w:b/>
          <w:bCs/>
        </w:rPr>
        <w:t>2.4 Test and Validate Connectivity</w:t>
      </w:r>
      <w:r w:rsidR="003401A3">
        <w:rPr>
          <w:b/>
          <w:bCs/>
        </w:rPr>
        <w:t xml:space="preserve"> </w:t>
      </w:r>
      <w:r w:rsidR="003401A3">
        <w:rPr>
          <w:b/>
          <w:bCs/>
        </w:rPr>
        <w:t>following the Instructions (2.5% of total)</w:t>
      </w:r>
    </w:p>
    <w:p w14:paraId="18C4CA83" w14:textId="0EFF093D" w:rsidR="003401A3" w:rsidRPr="003401A3" w:rsidRDefault="003401A3" w:rsidP="003401A3">
      <w:pPr>
        <w:numPr>
          <w:ilvl w:val="0"/>
          <w:numId w:val="5"/>
        </w:numPr>
        <w:tabs>
          <w:tab w:val="left" w:pos="1265"/>
        </w:tabs>
        <w:rPr>
          <w:color w:val="000000" w:themeColor="text1"/>
        </w:rPr>
      </w:pPr>
      <w:r w:rsidRPr="003401A3">
        <w:rPr>
          <w:b/>
          <w:bCs/>
          <w:color w:val="000000" w:themeColor="text1"/>
        </w:rPr>
        <w:t>Note:</w:t>
      </w:r>
      <w:r w:rsidRPr="003401A3">
        <w:rPr>
          <w:color w:val="000000" w:themeColor="text1"/>
        </w:rPr>
        <w:t xml:space="preserve"> This Packet Tracer Activity has built in connectivity tests that will run once you complete</w:t>
      </w:r>
      <w:r>
        <w:rPr>
          <w:color w:val="000000" w:themeColor="text1"/>
        </w:rPr>
        <w:t xml:space="preserve"> it</w:t>
      </w:r>
      <w:r w:rsidRPr="003401A3">
        <w:rPr>
          <w:color w:val="000000" w:themeColor="text1"/>
        </w:rPr>
        <w:t xml:space="preserve"> and show the status and count towards the completion score. </w:t>
      </w:r>
    </w:p>
    <w:p w14:paraId="02C0448B" w14:textId="4D5E6D5B" w:rsidR="003401A3" w:rsidRPr="00136C8C" w:rsidRDefault="003401A3" w:rsidP="003401A3">
      <w:pPr>
        <w:numPr>
          <w:ilvl w:val="0"/>
          <w:numId w:val="5"/>
        </w:numPr>
        <w:tabs>
          <w:tab w:val="left" w:pos="1265"/>
        </w:tabs>
        <w:rPr>
          <w:color w:val="FF0000"/>
        </w:rPr>
      </w:pPr>
      <w:r>
        <w:rPr>
          <w:color w:val="FF0000"/>
        </w:rPr>
        <w:t xml:space="preserve">But to </w:t>
      </w:r>
      <w:r w:rsidR="00A83734">
        <w:rPr>
          <w:color w:val="FF0000"/>
        </w:rPr>
        <w:t xml:space="preserve">get the 2.5% </w:t>
      </w:r>
      <w:r>
        <w:rPr>
          <w:color w:val="FF0000"/>
        </w:rPr>
        <w:t>you are required to use the PC command line to run ping tests for connectivity and p</w:t>
      </w:r>
      <w:r w:rsidRPr="00136C8C">
        <w:rPr>
          <w:color w:val="FF0000"/>
        </w:rPr>
        <w:t xml:space="preserve">aste </w:t>
      </w:r>
      <w:r>
        <w:rPr>
          <w:color w:val="FF0000"/>
        </w:rPr>
        <w:t>s</w:t>
      </w:r>
      <w:r w:rsidRPr="00136C8C">
        <w:rPr>
          <w:color w:val="FF0000"/>
        </w:rPr>
        <w:t xml:space="preserve">creenshots of the connectivity tests you ran on the PCs </w:t>
      </w:r>
      <w:r>
        <w:rPr>
          <w:color w:val="FF0000"/>
        </w:rPr>
        <w:t>in the PKA after configuration</w:t>
      </w:r>
      <w:r>
        <w:rPr>
          <w:color w:val="FF0000"/>
        </w:rPr>
        <w:t>.</w:t>
      </w:r>
    </w:p>
    <w:p w14:paraId="1D54A0AD" w14:textId="77777777" w:rsidR="008E571D" w:rsidRDefault="008E571D">
      <w:pPr>
        <w:rPr>
          <w:b/>
          <w:bCs/>
        </w:rPr>
      </w:pPr>
    </w:p>
    <w:p w14:paraId="52A4CF62" w14:textId="38BD929C" w:rsidR="008E571D" w:rsidRDefault="00000000">
      <w:pPr>
        <w:rPr>
          <w:b/>
          <w:bCs/>
        </w:rPr>
      </w:pPr>
      <w:r>
        <w:rPr>
          <w:b/>
          <w:bCs/>
        </w:rPr>
        <w:t>Part 3: Define the VLANs</w:t>
      </w:r>
      <w:r w:rsidR="00A83734">
        <w:rPr>
          <w:b/>
          <w:bCs/>
        </w:rPr>
        <w:t xml:space="preserve"> </w:t>
      </w:r>
      <w:r w:rsidR="00A83734">
        <w:rPr>
          <w:b/>
          <w:bCs/>
        </w:rPr>
        <w:t xml:space="preserve">following the </w:t>
      </w:r>
      <w:proofErr w:type="gramStart"/>
      <w:r w:rsidR="00A83734">
        <w:rPr>
          <w:b/>
          <w:bCs/>
        </w:rPr>
        <w:t>Instructions</w:t>
      </w:r>
      <w:proofErr w:type="gramEnd"/>
    </w:p>
    <w:p w14:paraId="4BE5E2BC" w14:textId="15A4899B" w:rsidR="00A83734" w:rsidRPr="00FD5B57" w:rsidRDefault="00A83734" w:rsidP="00A83734">
      <w:pPr>
        <w:rPr>
          <w:color w:val="FF0000"/>
        </w:rPr>
      </w:pPr>
      <w:r w:rsidRPr="00FD5B57">
        <w:rPr>
          <w:color w:val="FF0000"/>
        </w:rPr>
        <w:t>Describe how you test and validate the VLAN implementation.</w:t>
      </w:r>
      <w:r>
        <w:rPr>
          <w:color w:val="FF0000"/>
        </w:rPr>
        <w:t xml:space="preserve"> </w:t>
      </w:r>
      <w:r w:rsidRPr="00A83734">
        <w:rPr>
          <w:b/>
          <w:bCs/>
          <w:color w:val="FF0000"/>
        </w:rPr>
        <w:t>(2.5% of total)</w:t>
      </w:r>
    </w:p>
    <w:p w14:paraId="0D62F912" w14:textId="77777777" w:rsidR="008E571D" w:rsidRDefault="008E571D">
      <w:pPr>
        <w:rPr>
          <w:color w:val="7F7F7F" w:themeColor="text1" w:themeTint="80"/>
        </w:rPr>
      </w:pPr>
    </w:p>
    <w:p w14:paraId="28F9CDFB" w14:textId="060D3FE6" w:rsidR="008E571D" w:rsidRDefault="00000000">
      <w:pPr>
        <w:rPr>
          <w:b/>
          <w:bCs/>
        </w:rPr>
      </w:pPr>
      <w:r>
        <w:rPr>
          <w:b/>
          <w:bCs/>
        </w:rPr>
        <w:t>Part3b: Define the Router Sub-interfaces</w:t>
      </w:r>
      <w:r w:rsidR="00A83734">
        <w:rPr>
          <w:b/>
          <w:bCs/>
        </w:rPr>
        <w:t xml:space="preserve"> </w:t>
      </w:r>
      <w:r w:rsidR="00A83734">
        <w:rPr>
          <w:b/>
          <w:bCs/>
        </w:rPr>
        <w:t xml:space="preserve">following the </w:t>
      </w:r>
      <w:proofErr w:type="gramStart"/>
      <w:r w:rsidR="00A83734">
        <w:rPr>
          <w:b/>
          <w:bCs/>
        </w:rPr>
        <w:t>Instructions</w:t>
      </w:r>
      <w:proofErr w:type="gramEnd"/>
    </w:p>
    <w:p w14:paraId="125FD0A1" w14:textId="51CFAA69" w:rsidR="008E571D" w:rsidRPr="00A83734" w:rsidRDefault="00A83734">
      <w:pPr>
        <w:rPr>
          <w:color w:val="FF0000"/>
        </w:rPr>
      </w:pPr>
      <w:r w:rsidRPr="00A83734">
        <w:rPr>
          <w:color w:val="FF0000"/>
        </w:rPr>
        <w:t>D</w:t>
      </w:r>
      <w:r w:rsidR="00000000" w:rsidRPr="00A83734">
        <w:rPr>
          <w:color w:val="FF0000"/>
        </w:rPr>
        <w:t>escribe how you test and validate the sub-interface implementations.</w:t>
      </w:r>
      <w:r>
        <w:rPr>
          <w:color w:val="FF0000"/>
        </w:rPr>
        <w:t xml:space="preserve"> </w:t>
      </w:r>
      <w:r w:rsidRPr="00A83734">
        <w:rPr>
          <w:b/>
          <w:bCs/>
          <w:color w:val="FF0000"/>
        </w:rPr>
        <w:t>(2.5% of total)</w:t>
      </w:r>
    </w:p>
    <w:p w14:paraId="00D37E0B" w14:textId="77777777" w:rsidR="008E571D" w:rsidRDefault="008E571D">
      <w:pPr>
        <w:rPr>
          <w:b/>
          <w:bCs/>
        </w:rPr>
      </w:pPr>
    </w:p>
    <w:p w14:paraId="4C971F65" w14:textId="2C15C4BE" w:rsidR="008E571D" w:rsidRDefault="00000000">
      <w:pPr>
        <w:rPr>
          <w:b/>
          <w:bCs/>
        </w:rPr>
      </w:pPr>
      <w:r>
        <w:rPr>
          <w:b/>
          <w:bCs/>
        </w:rPr>
        <w:t>Part 4: Implement VLAN Trunking</w:t>
      </w:r>
      <w:r w:rsidR="00A83734">
        <w:rPr>
          <w:b/>
          <w:bCs/>
        </w:rPr>
        <w:t xml:space="preserve"> </w:t>
      </w:r>
      <w:r w:rsidR="00A83734">
        <w:rPr>
          <w:b/>
          <w:bCs/>
        </w:rPr>
        <w:t xml:space="preserve">following the </w:t>
      </w:r>
      <w:proofErr w:type="gramStart"/>
      <w:r w:rsidR="00A83734">
        <w:rPr>
          <w:b/>
          <w:bCs/>
        </w:rPr>
        <w:t>Instructions</w:t>
      </w:r>
      <w:proofErr w:type="gramEnd"/>
    </w:p>
    <w:p w14:paraId="0D870AD6" w14:textId="6C035B3B" w:rsidR="00A83734" w:rsidRPr="00FD5B57" w:rsidRDefault="00A83734" w:rsidP="00A83734">
      <w:pPr>
        <w:rPr>
          <w:color w:val="FF0000"/>
        </w:rPr>
      </w:pPr>
      <w:r w:rsidRPr="00FD5B57">
        <w:rPr>
          <w:color w:val="FF0000"/>
        </w:rPr>
        <w:t>Describe how you test and validate the VLAN Trunking implementation.</w:t>
      </w:r>
      <w:r>
        <w:rPr>
          <w:color w:val="FF0000"/>
        </w:rPr>
        <w:t xml:space="preserve"> </w:t>
      </w:r>
      <w:r w:rsidRPr="00A83734">
        <w:rPr>
          <w:b/>
          <w:bCs/>
          <w:color w:val="FF0000"/>
        </w:rPr>
        <w:t>(2.5% of total)</w:t>
      </w:r>
    </w:p>
    <w:p w14:paraId="74B93973" w14:textId="77777777" w:rsidR="008E571D" w:rsidRDefault="008E571D"/>
    <w:sectPr w:rsidR="008E57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5ED2" w14:textId="77777777" w:rsidR="00CD63FC" w:rsidRDefault="00CD63FC">
      <w:r>
        <w:separator/>
      </w:r>
    </w:p>
  </w:endnote>
  <w:endnote w:type="continuationSeparator" w:id="0">
    <w:p w14:paraId="65FB2508" w14:textId="77777777" w:rsidR="00CD63FC" w:rsidRDefault="00CD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7FBD" w14:textId="77777777" w:rsidR="00CD63FC" w:rsidRDefault="00CD63FC">
      <w:r>
        <w:separator/>
      </w:r>
    </w:p>
  </w:footnote>
  <w:footnote w:type="continuationSeparator" w:id="0">
    <w:p w14:paraId="4D86C2E1" w14:textId="77777777" w:rsidR="00CD63FC" w:rsidRDefault="00CD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6AF2" w14:textId="08C762D8" w:rsidR="008E571D" w:rsidRDefault="00000000">
    <w:pPr>
      <w:pStyle w:val="Header"/>
    </w:pPr>
    <w:r>
      <w:t xml:space="preserve">Version </w:t>
    </w:r>
    <w:r w:rsidR="00B454EB">
      <w:t>2</w:t>
    </w:r>
    <w: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80AEE"/>
    <w:multiLevelType w:val="singleLevel"/>
    <w:tmpl w:val="A3A80AEE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EA498482"/>
    <w:multiLevelType w:val="singleLevel"/>
    <w:tmpl w:val="EA498482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" w15:restartNumberingAfterBreak="0">
    <w:nsid w:val="0FA4316A"/>
    <w:multiLevelType w:val="hybridMultilevel"/>
    <w:tmpl w:val="E8B4FC9E"/>
    <w:lvl w:ilvl="0" w:tplc="2B8AB626">
      <w:numFmt w:val="bullet"/>
      <w:lvlText w:val="•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55E2D"/>
    <w:multiLevelType w:val="singleLevel"/>
    <w:tmpl w:val="18955E2D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4" w15:restartNumberingAfterBreak="0">
    <w:nsid w:val="6F8439E5"/>
    <w:multiLevelType w:val="singleLevel"/>
    <w:tmpl w:val="6F8439E5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num w:numId="1" w16cid:durableId="716050714">
    <w:abstractNumId w:val="0"/>
  </w:num>
  <w:num w:numId="2" w16cid:durableId="1151945797">
    <w:abstractNumId w:val="4"/>
  </w:num>
  <w:num w:numId="3" w16cid:durableId="270285237">
    <w:abstractNumId w:val="1"/>
  </w:num>
  <w:num w:numId="4" w16cid:durableId="1646160387">
    <w:abstractNumId w:val="3"/>
  </w:num>
  <w:num w:numId="5" w16cid:durableId="12913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2E"/>
    <w:rsid w:val="003401A3"/>
    <w:rsid w:val="00383B7C"/>
    <w:rsid w:val="008E571D"/>
    <w:rsid w:val="009E3DBA"/>
    <w:rsid w:val="00A83734"/>
    <w:rsid w:val="00A91904"/>
    <w:rsid w:val="00B26AE0"/>
    <w:rsid w:val="00B454EB"/>
    <w:rsid w:val="00BA5981"/>
    <w:rsid w:val="00CD63FC"/>
    <w:rsid w:val="00E01146"/>
    <w:rsid w:val="00F31A2E"/>
    <w:rsid w:val="0C120F78"/>
    <w:rsid w:val="204B0362"/>
    <w:rsid w:val="3B6A74BE"/>
    <w:rsid w:val="50A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D2807"/>
  <w15:docId w15:val="{12F3D496-2ABD-B64F-A0F0-54ACD63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Pittman</dc:creator>
  <cp:lastModifiedBy>Nadeem Ahmed</cp:lastModifiedBy>
  <cp:revision>5</cp:revision>
  <dcterms:created xsi:type="dcterms:W3CDTF">2023-06-22T17:44:00Z</dcterms:created>
  <dcterms:modified xsi:type="dcterms:W3CDTF">2023-06-22T18:25:00Z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2950C7D52D19456CBA775FA1C914B987</vt:lpwstr>
  </property>
</Properties>
</file>