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43" w:rsidRPr="00521172" w:rsidRDefault="006653EE" w:rsidP="00A82C99">
      <w:pPr>
        <w:spacing w:after="0" w:line="240" w:lineRule="auto"/>
        <w:jc w:val="center"/>
        <w:rPr>
          <w:b/>
        </w:rPr>
      </w:pPr>
      <w:r>
        <w:rPr>
          <w:b/>
        </w:rPr>
        <w:t>Assessment Task 1</w:t>
      </w:r>
      <w:r w:rsidR="003A1143" w:rsidRPr="00521172">
        <w:rPr>
          <w:b/>
        </w:rPr>
        <w:t xml:space="preserve">: </w:t>
      </w:r>
      <w:r>
        <w:rPr>
          <w:b/>
        </w:rPr>
        <w:t>Leadership Development Report</w:t>
      </w:r>
    </w:p>
    <w:p w:rsidR="00EC1EAA" w:rsidRDefault="00EC1EAA" w:rsidP="00A82C99">
      <w:pPr>
        <w:spacing w:after="0" w:line="240" w:lineRule="auto"/>
        <w:jc w:val="center"/>
      </w:pPr>
    </w:p>
    <w:p w:rsidR="00B17A51" w:rsidRPr="00A82C99" w:rsidRDefault="006653EE" w:rsidP="00A82C99">
      <w:pPr>
        <w:spacing w:after="0" w:line="240" w:lineRule="auto"/>
        <w:jc w:val="center"/>
        <w:rPr>
          <w:b/>
        </w:rPr>
      </w:pPr>
      <w:r>
        <w:rPr>
          <w:b/>
        </w:rPr>
        <w:t>This assessment task is a</w:t>
      </w:r>
      <w:r w:rsidR="00B17A51" w:rsidRPr="00A82C99">
        <w:rPr>
          <w:b/>
        </w:rPr>
        <w:t xml:space="preserve"> </w:t>
      </w:r>
      <w:r w:rsidRPr="00AF3611">
        <w:rPr>
          <w:b/>
          <w:u w:val="single"/>
        </w:rPr>
        <w:t>REPORT</w:t>
      </w:r>
      <w:r w:rsidR="00B17A51" w:rsidRPr="00A82C99">
        <w:rPr>
          <w:b/>
        </w:rPr>
        <w:t>.</w:t>
      </w:r>
    </w:p>
    <w:p w:rsidR="00B17A51" w:rsidRDefault="00B17A51" w:rsidP="003A1143">
      <w:pPr>
        <w:spacing w:after="0" w:line="240" w:lineRule="auto"/>
      </w:pPr>
    </w:p>
    <w:p w:rsidR="00B17A51" w:rsidRDefault="00AF3611" w:rsidP="003A1143">
      <w:pPr>
        <w:spacing w:after="0" w:line="240" w:lineRule="auto"/>
      </w:pPr>
      <w:r>
        <w:t>This</w:t>
      </w:r>
      <w:r w:rsidR="00B17A51">
        <w:t xml:space="preserve"> requires you to use a particular style of writing which involves both the way the </w:t>
      </w:r>
      <w:r w:rsidR="008B2C67">
        <w:t>report</w:t>
      </w:r>
      <w:r w:rsidR="00B17A51">
        <w:t xml:space="preserve"> is structured and the way that you acknowledge other people’s ideas used in your work.</w:t>
      </w:r>
    </w:p>
    <w:p w:rsidR="00EC1EAA" w:rsidRDefault="00EC1EAA" w:rsidP="003A1143">
      <w:pPr>
        <w:spacing w:after="0" w:line="240" w:lineRule="auto"/>
      </w:pPr>
    </w:p>
    <w:p w:rsidR="00302CF0" w:rsidRDefault="00B17A51" w:rsidP="00AF3611">
      <w:pPr>
        <w:spacing w:after="0" w:line="240" w:lineRule="auto"/>
      </w:pPr>
      <w:r>
        <w:t xml:space="preserve">Your second step should be mastering the art of referencing. There are many styles of referencing in use in different disciplines and geographical locations. </w:t>
      </w:r>
    </w:p>
    <w:p w:rsidR="00AF3611" w:rsidRDefault="00AF3611" w:rsidP="00AF3611">
      <w:pPr>
        <w:spacing w:after="0" w:line="240" w:lineRule="auto"/>
      </w:pPr>
    </w:p>
    <w:p w:rsidR="00AF3611" w:rsidRPr="00AF3611" w:rsidRDefault="00AF3611" w:rsidP="00AF3611">
      <w:pPr>
        <w:spacing w:after="0" w:line="240" w:lineRule="auto"/>
        <w:rPr>
          <w:color w:val="FF0000"/>
          <w:sz w:val="28"/>
          <w:szCs w:val="28"/>
        </w:rPr>
      </w:pPr>
      <w:r w:rsidRPr="00AF3611">
        <w:rPr>
          <w:b/>
          <w:color w:val="FF0000"/>
          <w:sz w:val="28"/>
          <w:szCs w:val="28"/>
        </w:rPr>
        <w:t>HARVARD REFERENCING is required.</w:t>
      </w:r>
    </w:p>
    <w:p w:rsidR="00AF3611" w:rsidRPr="00AF3611" w:rsidRDefault="00AF3611" w:rsidP="00AF3611">
      <w:pPr>
        <w:spacing w:after="0" w:line="240" w:lineRule="auto"/>
        <w:rPr>
          <w:color w:val="FF0000"/>
        </w:rPr>
      </w:pPr>
    </w:p>
    <w:p w:rsidR="00A82C99" w:rsidRPr="00AF3611" w:rsidRDefault="00A82C99" w:rsidP="003A1143">
      <w:pPr>
        <w:spacing w:after="0" w:line="240" w:lineRule="auto"/>
        <w:rPr>
          <w:b/>
          <w:color w:val="FF0000"/>
          <w:sz w:val="28"/>
          <w:szCs w:val="28"/>
        </w:rPr>
      </w:pPr>
      <w:r w:rsidRPr="00AF3611">
        <w:rPr>
          <w:b/>
          <w:color w:val="FF0000"/>
          <w:sz w:val="28"/>
          <w:szCs w:val="28"/>
        </w:rPr>
        <w:t>Remember</w:t>
      </w:r>
      <w:r w:rsidR="00302CF0" w:rsidRPr="00AF3611">
        <w:rPr>
          <w:b/>
          <w:color w:val="FF0000"/>
          <w:sz w:val="28"/>
          <w:szCs w:val="28"/>
        </w:rPr>
        <w:t>:</w:t>
      </w:r>
      <w:r w:rsidRPr="00AF3611">
        <w:rPr>
          <w:b/>
          <w:color w:val="FF0000"/>
          <w:sz w:val="28"/>
          <w:szCs w:val="28"/>
        </w:rPr>
        <w:t xml:space="preserve"> this current assessment</w:t>
      </w:r>
      <w:r w:rsidR="004736BE" w:rsidRPr="00AF3611">
        <w:rPr>
          <w:b/>
          <w:color w:val="FF0000"/>
          <w:sz w:val="28"/>
          <w:szCs w:val="28"/>
        </w:rPr>
        <w:t xml:space="preserve"> task is a </w:t>
      </w:r>
      <w:r w:rsidR="00BB6F8B" w:rsidRPr="00AF3611">
        <w:rPr>
          <w:b/>
          <w:color w:val="FF0000"/>
          <w:sz w:val="28"/>
          <w:szCs w:val="28"/>
          <w:u w:val="single"/>
        </w:rPr>
        <w:t>REPORT</w:t>
      </w:r>
      <w:r w:rsidR="004736BE" w:rsidRPr="00AF3611">
        <w:rPr>
          <w:b/>
          <w:color w:val="FF0000"/>
          <w:sz w:val="28"/>
          <w:szCs w:val="28"/>
        </w:rPr>
        <w:t xml:space="preserve"> not a</w:t>
      </w:r>
      <w:r w:rsidR="00302CF0" w:rsidRPr="00AF3611">
        <w:rPr>
          <w:b/>
          <w:color w:val="FF0000"/>
          <w:sz w:val="28"/>
          <w:szCs w:val="28"/>
        </w:rPr>
        <w:t>n</w:t>
      </w:r>
      <w:r w:rsidR="004736BE" w:rsidRPr="00AF3611">
        <w:rPr>
          <w:b/>
          <w:color w:val="FF0000"/>
          <w:sz w:val="28"/>
          <w:szCs w:val="28"/>
        </w:rPr>
        <w:t xml:space="preserve"> </w:t>
      </w:r>
      <w:r w:rsidR="00BB6F8B" w:rsidRPr="00AF3611">
        <w:rPr>
          <w:b/>
          <w:color w:val="FF0000"/>
          <w:sz w:val="28"/>
          <w:szCs w:val="28"/>
        </w:rPr>
        <w:t>ESSAY</w:t>
      </w:r>
      <w:r w:rsidR="004736BE" w:rsidRPr="00AF3611">
        <w:rPr>
          <w:b/>
          <w:color w:val="FF0000"/>
          <w:sz w:val="28"/>
          <w:szCs w:val="28"/>
        </w:rPr>
        <w:t>.</w:t>
      </w:r>
    </w:p>
    <w:p w:rsidR="004736BE" w:rsidRDefault="004736BE" w:rsidP="003A1143">
      <w:pPr>
        <w:spacing w:after="0" w:line="240" w:lineRule="auto"/>
      </w:pPr>
    </w:p>
    <w:p w:rsidR="004736BE" w:rsidRPr="006D2F86" w:rsidRDefault="004736BE" w:rsidP="003A1143">
      <w:pPr>
        <w:spacing w:after="0" w:line="240" w:lineRule="auto"/>
        <w:rPr>
          <w:b/>
        </w:rPr>
      </w:pPr>
      <w:r w:rsidRPr="006D2F86">
        <w:rPr>
          <w:b/>
        </w:rPr>
        <w:t>The critical thinking element</w:t>
      </w:r>
    </w:p>
    <w:p w:rsidR="004736BE" w:rsidRDefault="004736BE" w:rsidP="003A1143">
      <w:pPr>
        <w:spacing w:after="0" w:line="240" w:lineRule="auto"/>
      </w:pPr>
    </w:p>
    <w:p w:rsidR="00A82C99" w:rsidRDefault="005C051D" w:rsidP="003A1143">
      <w:pPr>
        <w:spacing w:after="0" w:line="240" w:lineRule="auto"/>
      </w:pPr>
      <w:r>
        <w:t>We want you to be</w:t>
      </w:r>
      <w:r w:rsidR="004736BE">
        <w:t xml:space="preserve"> very comfortable with questioning everything you read and hear. </w:t>
      </w:r>
    </w:p>
    <w:p w:rsidR="004736BE" w:rsidRDefault="004736BE" w:rsidP="003A1143">
      <w:pPr>
        <w:spacing w:after="0" w:line="240" w:lineRule="auto"/>
      </w:pPr>
      <w:r>
        <w:t xml:space="preserve">Anyone can remember facts and state other people’s views but a far more useful skill is to critically review what you read and hear and decide for yourself how reliable, accurate, applicable, contemporary, objective and </w:t>
      </w:r>
      <w:r w:rsidR="00EC1EAA">
        <w:t>fair</w:t>
      </w:r>
      <w:r>
        <w:t xml:space="preserve"> it is.</w:t>
      </w:r>
    </w:p>
    <w:p w:rsidR="004736BE" w:rsidRDefault="004736BE" w:rsidP="003A1143">
      <w:pPr>
        <w:spacing w:after="0" w:line="240" w:lineRule="auto"/>
      </w:pPr>
    </w:p>
    <w:p w:rsidR="004736BE" w:rsidRDefault="005C051D" w:rsidP="003A1143">
      <w:pPr>
        <w:spacing w:after="0" w:line="240" w:lineRule="auto"/>
      </w:pPr>
      <w:r>
        <w:t xml:space="preserve">In this </w:t>
      </w:r>
      <w:r w:rsidR="009E5229">
        <w:t>report,</w:t>
      </w:r>
      <w:r>
        <w:t xml:space="preserve"> </w:t>
      </w:r>
      <w:r w:rsidR="004736BE">
        <w:t xml:space="preserve">your </w:t>
      </w:r>
      <w:r>
        <w:t xml:space="preserve">assessor </w:t>
      </w:r>
      <w:r w:rsidR="004736BE">
        <w:t xml:space="preserve">will value the fact that you are able to see </w:t>
      </w:r>
      <w:r w:rsidR="00EC1EAA">
        <w:t xml:space="preserve">both benefits and </w:t>
      </w:r>
      <w:r w:rsidR="004736BE">
        <w:t>deficiencies in a particular theory. Make sure you look through the critical thinking exercises in the course site to get a clear understanding of critical thinking!</w:t>
      </w:r>
    </w:p>
    <w:p w:rsidR="004736BE" w:rsidRDefault="004736BE" w:rsidP="003A1143">
      <w:pPr>
        <w:spacing w:after="0" w:line="240" w:lineRule="auto"/>
      </w:pPr>
    </w:p>
    <w:p w:rsidR="004736BE" w:rsidRPr="006D2F86" w:rsidRDefault="004736BE" w:rsidP="003A1143">
      <w:pPr>
        <w:spacing w:after="0" w:line="240" w:lineRule="auto"/>
        <w:rPr>
          <w:b/>
        </w:rPr>
      </w:pPr>
      <w:r w:rsidRPr="006D2F86">
        <w:rPr>
          <w:b/>
        </w:rPr>
        <w:t>How many references should I cite?</w:t>
      </w:r>
    </w:p>
    <w:p w:rsidR="004736BE" w:rsidRDefault="004736BE" w:rsidP="003A1143">
      <w:pPr>
        <w:spacing w:after="0" w:line="240" w:lineRule="auto"/>
      </w:pPr>
    </w:p>
    <w:p w:rsidR="004736BE" w:rsidRDefault="004736BE" w:rsidP="003A1143">
      <w:pPr>
        <w:spacing w:after="0" w:line="240" w:lineRule="auto"/>
      </w:pPr>
      <w:r>
        <w:t xml:space="preserve">There </w:t>
      </w:r>
      <w:r w:rsidR="006D2F86">
        <w:t>is</w:t>
      </w:r>
      <w:r>
        <w:t xml:space="preserve"> no right answer to this question because it all depends on what you write in your </w:t>
      </w:r>
      <w:r w:rsidR="00BB6F8B">
        <w:t>report</w:t>
      </w:r>
      <w:r>
        <w:t xml:space="preserve">. Some statements you make in your </w:t>
      </w:r>
      <w:r w:rsidR="00BB6F8B">
        <w:t>report</w:t>
      </w:r>
      <w:r>
        <w:t xml:space="preserve"> will certainly need a reference to support them.</w:t>
      </w:r>
    </w:p>
    <w:p w:rsidR="00302CF0" w:rsidRDefault="00302CF0" w:rsidP="009E5229">
      <w:pPr>
        <w:spacing w:after="0" w:line="240" w:lineRule="auto"/>
        <w:ind w:left="1134" w:right="1700"/>
        <w:rPr>
          <w:b/>
        </w:rPr>
      </w:pPr>
    </w:p>
    <w:p w:rsidR="005B5206" w:rsidRDefault="006D2F86" w:rsidP="003A1143">
      <w:pPr>
        <w:spacing w:after="0" w:line="240" w:lineRule="auto"/>
        <w:rPr>
          <w:b/>
        </w:rPr>
      </w:pPr>
      <w:r>
        <w:t xml:space="preserve">So, to determine how many references you need to cite, first (as described in the </w:t>
      </w:r>
      <w:r w:rsidR="00BB6F8B">
        <w:t>report</w:t>
      </w:r>
      <w:r>
        <w:t xml:space="preserve"> writing tutorial) draw a mind map of ideas to go into </w:t>
      </w:r>
      <w:r w:rsidR="00BB6F8B">
        <w:t>y</w:t>
      </w:r>
      <w:r>
        <w:t xml:space="preserve">our </w:t>
      </w:r>
      <w:r w:rsidR="00BB6F8B">
        <w:t>report</w:t>
      </w:r>
      <w:r>
        <w:t xml:space="preserve"> and for each idea try to link it to a reference source.</w:t>
      </w:r>
    </w:p>
    <w:p w:rsidR="005B5206" w:rsidRDefault="005B5206" w:rsidP="003A1143">
      <w:pPr>
        <w:spacing w:after="0" w:line="240" w:lineRule="auto"/>
        <w:rPr>
          <w:b/>
        </w:rPr>
      </w:pPr>
    </w:p>
    <w:p w:rsidR="005B5206" w:rsidRDefault="005B5206" w:rsidP="003A1143">
      <w:pPr>
        <w:spacing w:after="0" w:line="240" w:lineRule="auto"/>
        <w:rPr>
          <w:b/>
        </w:rPr>
      </w:pPr>
    </w:p>
    <w:p w:rsidR="004736BE" w:rsidRPr="00D33873" w:rsidRDefault="006D2F86" w:rsidP="003A1143">
      <w:pPr>
        <w:spacing w:after="0" w:line="240" w:lineRule="auto"/>
        <w:rPr>
          <w:b/>
        </w:rPr>
      </w:pPr>
      <w:r w:rsidRPr="00D33873">
        <w:rPr>
          <w:b/>
        </w:rPr>
        <w:t xml:space="preserve">How will the </w:t>
      </w:r>
      <w:r w:rsidR="00BB6F8B">
        <w:rPr>
          <w:b/>
        </w:rPr>
        <w:t>report</w:t>
      </w:r>
      <w:r w:rsidRPr="00D33873">
        <w:rPr>
          <w:b/>
        </w:rPr>
        <w:t xml:space="preserve"> be marked?</w:t>
      </w:r>
    </w:p>
    <w:p w:rsidR="006D2F86" w:rsidRDefault="006D2F86" w:rsidP="003A1143">
      <w:pPr>
        <w:spacing w:after="0" w:line="240" w:lineRule="auto"/>
      </w:pPr>
    </w:p>
    <w:p w:rsidR="00A82C99" w:rsidRDefault="006D2F86" w:rsidP="003A1143">
      <w:pPr>
        <w:spacing w:after="0" w:line="240" w:lineRule="auto"/>
      </w:pPr>
      <w:r>
        <w:t xml:space="preserve">Your lecturers have already created a marking rubric that will be used to award you a mark out of </w:t>
      </w:r>
      <w:r w:rsidR="005B5206">
        <w:t xml:space="preserve">50 </w:t>
      </w:r>
      <w:r>
        <w:t xml:space="preserve">as the </w:t>
      </w:r>
      <w:r w:rsidR="00BB6F8B">
        <w:t>report comprises 5</w:t>
      </w:r>
      <w:r>
        <w:t>0 of the overall 100 marks available in this course.</w:t>
      </w:r>
    </w:p>
    <w:p w:rsidR="00B17A51" w:rsidRDefault="00B17A51" w:rsidP="003A1143">
      <w:pPr>
        <w:spacing w:after="0" w:line="240" w:lineRule="auto"/>
      </w:pPr>
    </w:p>
    <w:p w:rsidR="003A1143" w:rsidRDefault="006D2F86">
      <w:r>
        <w:t>The rubric is reproduced over the page and will be used as a way of providing feedback to you on how you performed.</w:t>
      </w:r>
    </w:p>
    <w:p w:rsidR="006D2F86" w:rsidRDefault="006D2F86">
      <w:r>
        <w:t>The most important thing about the rubric is that it DEFINES what you will be marked on. If you include additional material that is not mentioned in the rubric it will not attract any marks, if you forget to write about something listed in the rubric, you’ll lose marks.</w:t>
      </w:r>
    </w:p>
    <w:p w:rsidR="00AF3611" w:rsidRDefault="006D2F86">
      <w:r>
        <w:t xml:space="preserve">So the rubric is </w:t>
      </w:r>
      <w:r w:rsidR="00D33873">
        <w:t>like a “contract” between you and your lecturer.</w:t>
      </w:r>
      <w:r>
        <w:t xml:space="preserve"> </w:t>
      </w:r>
      <w:r w:rsidR="00D33873">
        <w:t xml:space="preserve">Following the rubric clearly is your </w:t>
      </w:r>
      <w:r w:rsidR="00583013">
        <w:t>best strategy for a good result</w:t>
      </w:r>
    </w:p>
    <w:p w:rsidR="00AF3611" w:rsidRDefault="00AF3611">
      <w:r>
        <w:br w:type="page"/>
      </w:r>
    </w:p>
    <w:p w:rsidR="00D33873" w:rsidRDefault="00D33873"/>
    <w:p w:rsidR="00E93F86" w:rsidRPr="00125CAE" w:rsidRDefault="00125CAE">
      <w:pPr>
        <w:rPr>
          <w:b/>
        </w:rPr>
      </w:pPr>
      <w:r w:rsidRPr="00125CAE">
        <w:rPr>
          <w:b/>
        </w:rPr>
        <w:t>THE TASK</w:t>
      </w:r>
    </w:p>
    <w:p w:rsidR="007A36FC" w:rsidRDefault="00FD02A7" w:rsidP="00C32B22">
      <w:pPr>
        <w:pStyle w:val="ListParagraph"/>
        <w:numPr>
          <w:ilvl w:val="0"/>
          <w:numId w:val="11"/>
        </w:numPr>
      </w:pPr>
      <w:r>
        <w:t>Explore the Central Michigan University competencies model</w:t>
      </w:r>
      <w:r w:rsidR="00F56F85">
        <w:t xml:space="preserve"> (5 clusters eg. Self-Management, Leading others, Task management, Innovation and Social Responsibility)</w:t>
      </w:r>
    </w:p>
    <w:p w:rsidR="00C32B22" w:rsidRDefault="00C32B22" w:rsidP="00C32B22">
      <w:pPr>
        <w:pStyle w:val="ListParagraph"/>
        <w:numPr>
          <w:ilvl w:val="0"/>
          <w:numId w:val="11"/>
        </w:numPr>
      </w:pPr>
      <w:r>
        <w:t>Identify you</w:t>
      </w:r>
      <w:r w:rsidR="00F56F85">
        <w:t>r</w:t>
      </w:r>
      <w:r>
        <w:t xml:space="preserve"> current strengths and weaknesses as a leader (or potential leader)</w:t>
      </w:r>
      <w:r w:rsidR="007A36FC">
        <w:t xml:space="preserve"> within the </w:t>
      </w:r>
      <w:r w:rsidR="00FD02A7">
        <w:t>context of the CMU</w:t>
      </w:r>
      <w:r w:rsidR="00F56F85">
        <w:t xml:space="preserve"> (eg. Create a clear vision of yourself in approx. 5-10 years time – only then will you be able to identify your strengths and weaknesses)</w:t>
      </w:r>
    </w:p>
    <w:p w:rsidR="00C32B22" w:rsidRDefault="00C32B22" w:rsidP="00C32B22">
      <w:pPr>
        <w:pStyle w:val="ListParagraph"/>
        <w:numPr>
          <w:ilvl w:val="0"/>
          <w:numId w:val="11"/>
        </w:numPr>
      </w:pPr>
      <w:r>
        <w:t>Review the leadership theories explored in this course and describe how they relate to you and your leadership development</w:t>
      </w:r>
      <w:r w:rsidR="007A36FC">
        <w:t xml:space="preserve"> (again in the context of the </w:t>
      </w:r>
      <w:r w:rsidR="00FD02A7">
        <w:t>CMU model</w:t>
      </w:r>
      <w:r w:rsidR="00F56F85">
        <w:t xml:space="preserve"> eg. Blake and Mouton model grid)</w:t>
      </w:r>
    </w:p>
    <w:p w:rsidR="00C32B22" w:rsidRDefault="00C32B22" w:rsidP="00C32B22">
      <w:pPr>
        <w:pStyle w:val="ListParagraph"/>
        <w:numPr>
          <w:ilvl w:val="0"/>
          <w:numId w:val="11"/>
        </w:numPr>
      </w:pPr>
      <w:r>
        <w:t>Create a leadership development plan</w:t>
      </w:r>
      <w:r w:rsidR="001F414E">
        <w:t xml:space="preserve"> (*Starting point – Action plan eg. For future job/ self-improving etc.)</w:t>
      </w:r>
    </w:p>
    <w:p w:rsidR="00C32B22" w:rsidRDefault="00C32B22" w:rsidP="00C32B22">
      <w:pPr>
        <w:pStyle w:val="ListParagraph"/>
        <w:numPr>
          <w:ilvl w:val="0"/>
          <w:numId w:val="11"/>
        </w:numPr>
      </w:pPr>
      <w:r>
        <w:t>Seek feedback on your plan from an established leader. This leader can be anyone you know who holds a leadership position in an organisation</w:t>
      </w:r>
      <w:r w:rsidR="001F414E">
        <w:t>. (And be anyone even your father or mother)</w:t>
      </w:r>
    </w:p>
    <w:p w:rsidR="00C32B22" w:rsidRDefault="00C32B22" w:rsidP="00C32B22">
      <w:pPr>
        <w:pStyle w:val="ListParagraph"/>
        <w:numPr>
          <w:ilvl w:val="0"/>
          <w:numId w:val="11"/>
        </w:numPr>
      </w:pPr>
      <w:r>
        <w:t>Describe how you have incorporated this leader’s feedback into your plan</w:t>
      </w:r>
      <w:r w:rsidR="00440D68">
        <w:t xml:space="preserve"> (whether you agree with the advice given or not)</w:t>
      </w:r>
    </w:p>
    <w:p w:rsidR="00C32B22" w:rsidRDefault="00C32B22" w:rsidP="00C32B22">
      <w:pPr>
        <w:pStyle w:val="ListParagraph"/>
        <w:numPr>
          <w:ilvl w:val="0"/>
          <w:numId w:val="11"/>
        </w:numPr>
      </w:pPr>
      <w:r>
        <w:t>Describe how you will achieve the de</w:t>
      </w:r>
      <w:r w:rsidR="003441CA">
        <w:t>velopments set out in your plan (eg. Volunteering to help out with people with disabilities etc.)</w:t>
      </w:r>
    </w:p>
    <w:p w:rsidR="00C32B22" w:rsidRDefault="00C32B22" w:rsidP="00C32B22">
      <w:pPr>
        <w:pStyle w:val="ListParagraph"/>
        <w:numPr>
          <w:ilvl w:val="0"/>
          <w:numId w:val="11"/>
        </w:numPr>
      </w:pPr>
      <w:r>
        <w:t>Describe how you will evaluate whether or not you have reached the level of development set out in your plan</w:t>
      </w:r>
      <w:r w:rsidR="003441CA">
        <w:t xml:space="preserve"> (Set a timeline/dateline and a goal – eg. I used to be late on 9 out of 10 times for appointments but after goal should be ON TIME 9 out of 10 times)</w:t>
      </w:r>
    </w:p>
    <w:p w:rsidR="00C32B22" w:rsidRDefault="006C1C1A" w:rsidP="006C1C1A">
      <w:r w:rsidRPr="005B5206">
        <w:rPr>
          <w:b/>
        </w:rPr>
        <w:t>Word limit</w:t>
      </w:r>
      <w:r>
        <w:t>: 2000 words (not including your reference list or any appendices you may wish to attach)</w:t>
      </w:r>
    </w:p>
    <w:p w:rsidR="00F56F85" w:rsidRDefault="00640EB5" w:rsidP="00645EFD">
      <w:r w:rsidRPr="005B5206">
        <w:rPr>
          <w:b/>
        </w:rPr>
        <w:t>Due:</w:t>
      </w:r>
      <w:r>
        <w:t xml:space="preserve"> </w:t>
      </w:r>
      <w:r w:rsidR="005B5206">
        <w:t xml:space="preserve"> </w:t>
      </w:r>
      <w:r w:rsidR="00645EFD">
        <w:t>12/9/13</w:t>
      </w:r>
    </w:p>
    <w:p w:rsidR="00F56F85" w:rsidRDefault="00F56F85" w:rsidP="00645EFD">
      <w:r>
        <w:t>Some important key points:</w:t>
      </w:r>
    </w:p>
    <w:p w:rsidR="00F56F85" w:rsidRDefault="00F56F85" w:rsidP="00F56F85">
      <w:pPr>
        <w:pStyle w:val="ListParagraph"/>
        <w:numPr>
          <w:ilvl w:val="0"/>
          <w:numId w:val="14"/>
        </w:numPr>
      </w:pPr>
      <w:r>
        <w:t>Write in First Person’s Writing and this assignment includes reflection on the past and must follow up with clear vision!</w:t>
      </w:r>
    </w:p>
    <w:p w:rsidR="00C168B6" w:rsidRDefault="003441CA" w:rsidP="00C168B6">
      <w:pPr>
        <w:pStyle w:val="ListParagraph"/>
        <w:numPr>
          <w:ilvl w:val="0"/>
          <w:numId w:val="14"/>
        </w:numPr>
      </w:pPr>
      <w:r>
        <w:t>Do not explain theory and ‘waste’ words – just apply and use them to describe yourself</w:t>
      </w:r>
    </w:p>
    <w:p w:rsidR="00C168B6" w:rsidRDefault="00C168B6" w:rsidP="00C168B6">
      <w:pPr>
        <w:pStyle w:val="ListParagraph"/>
        <w:numPr>
          <w:ilvl w:val="0"/>
          <w:numId w:val="14"/>
        </w:numPr>
        <w:sectPr w:rsidR="00C168B6" w:rsidSect="00521172">
          <w:footerReference w:type="default" r:id="rId8"/>
          <w:pgSz w:w="11906" w:h="16838"/>
          <w:pgMar w:top="720" w:right="1134" w:bottom="720" w:left="1134" w:header="709" w:footer="709" w:gutter="0"/>
          <w:cols w:space="708"/>
          <w:docGrid w:linePitch="360"/>
        </w:sectPr>
      </w:pPr>
      <w:r>
        <w:t>Can use tables to explain plan – counts in the word count</w:t>
      </w:r>
      <w:bookmarkStart w:id="0" w:name="_GoBack"/>
      <w:bookmarkEnd w:id="0"/>
    </w:p>
    <w:tbl>
      <w:tblPr>
        <w:tblStyle w:val="TableGrid"/>
        <w:tblW w:w="0" w:type="auto"/>
        <w:tblLayout w:type="fixed"/>
        <w:tblLook w:val="04A0" w:firstRow="1" w:lastRow="0" w:firstColumn="1" w:lastColumn="0" w:noHBand="0" w:noVBand="1"/>
      </w:tblPr>
      <w:tblGrid>
        <w:gridCol w:w="400"/>
        <w:gridCol w:w="4528"/>
        <w:gridCol w:w="992"/>
        <w:gridCol w:w="992"/>
        <w:gridCol w:w="7262"/>
      </w:tblGrid>
      <w:tr w:rsidR="00583013" w:rsidRPr="005B5206" w:rsidTr="005B5206">
        <w:tc>
          <w:tcPr>
            <w:tcW w:w="4928" w:type="dxa"/>
            <w:gridSpan w:val="2"/>
          </w:tcPr>
          <w:p w:rsidR="00583013" w:rsidRPr="005B5206" w:rsidRDefault="000077EE" w:rsidP="00583013">
            <w:pPr>
              <w:rPr>
                <w:b/>
                <w:sz w:val="20"/>
                <w:szCs w:val="20"/>
              </w:rPr>
            </w:pPr>
            <w:r w:rsidRPr="005B5206">
              <w:rPr>
                <w:b/>
                <w:sz w:val="20"/>
                <w:szCs w:val="20"/>
              </w:rPr>
              <w:lastRenderedPageBreak/>
              <w:t xml:space="preserve">Report </w:t>
            </w:r>
            <w:r w:rsidR="00583013" w:rsidRPr="005B5206">
              <w:rPr>
                <w:b/>
                <w:sz w:val="20"/>
                <w:szCs w:val="20"/>
              </w:rPr>
              <w:t>Element</w:t>
            </w:r>
          </w:p>
        </w:tc>
        <w:tc>
          <w:tcPr>
            <w:tcW w:w="992" w:type="dxa"/>
          </w:tcPr>
          <w:p w:rsidR="00583013" w:rsidRPr="005B5206" w:rsidRDefault="000077EE" w:rsidP="005B5206">
            <w:pPr>
              <w:jc w:val="center"/>
              <w:rPr>
                <w:b/>
                <w:sz w:val="20"/>
                <w:szCs w:val="20"/>
              </w:rPr>
            </w:pPr>
            <w:r w:rsidRPr="005B5206">
              <w:rPr>
                <w:b/>
                <w:sz w:val="20"/>
                <w:szCs w:val="20"/>
              </w:rPr>
              <w:t>Marks available</w:t>
            </w:r>
          </w:p>
        </w:tc>
        <w:tc>
          <w:tcPr>
            <w:tcW w:w="992" w:type="dxa"/>
          </w:tcPr>
          <w:p w:rsidR="00180CED" w:rsidRPr="005B5206" w:rsidRDefault="000077EE" w:rsidP="005B5206">
            <w:pPr>
              <w:rPr>
                <w:b/>
                <w:sz w:val="20"/>
                <w:szCs w:val="20"/>
              </w:rPr>
            </w:pPr>
            <w:r w:rsidRPr="005B5206">
              <w:rPr>
                <w:b/>
                <w:sz w:val="20"/>
                <w:szCs w:val="20"/>
              </w:rPr>
              <w:t xml:space="preserve">Marks awarded </w:t>
            </w:r>
          </w:p>
        </w:tc>
        <w:tc>
          <w:tcPr>
            <w:tcW w:w="7262" w:type="dxa"/>
          </w:tcPr>
          <w:p w:rsidR="00583013" w:rsidRPr="005B5206" w:rsidRDefault="00800A7D">
            <w:pPr>
              <w:rPr>
                <w:b/>
                <w:sz w:val="20"/>
                <w:szCs w:val="20"/>
              </w:rPr>
            </w:pPr>
            <w:r w:rsidRPr="005B5206">
              <w:rPr>
                <w:b/>
                <w:sz w:val="20"/>
                <w:szCs w:val="20"/>
              </w:rPr>
              <w:t>notes</w:t>
            </w:r>
          </w:p>
        </w:tc>
      </w:tr>
      <w:tr w:rsidR="00583013" w:rsidRPr="005B5206" w:rsidTr="005B5206">
        <w:trPr>
          <w:trHeight w:val="850"/>
        </w:trPr>
        <w:tc>
          <w:tcPr>
            <w:tcW w:w="4928" w:type="dxa"/>
            <w:gridSpan w:val="2"/>
          </w:tcPr>
          <w:p w:rsidR="00583013" w:rsidRPr="005B5206" w:rsidRDefault="007A36FC">
            <w:pPr>
              <w:rPr>
                <w:sz w:val="20"/>
                <w:szCs w:val="20"/>
              </w:rPr>
            </w:pPr>
            <w:r>
              <w:rPr>
                <w:sz w:val="20"/>
                <w:szCs w:val="20"/>
              </w:rPr>
              <w:t>You have included a c</w:t>
            </w:r>
            <w:r w:rsidR="00583013" w:rsidRPr="005B5206">
              <w:rPr>
                <w:sz w:val="20"/>
                <w:szCs w:val="20"/>
              </w:rPr>
              <w:t xml:space="preserve">lear </w:t>
            </w:r>
            <w:r w:rsidR="000077EE" w:rsidRPr="005B5206">
              <w:rPr>
                <w:sz w:val="20"/>
                <w:szCs w:val="20"/>
              </w:rPr>
              <w:t xml:space="preserve">description of  - and </w:t>
            </w:r>
            <w:r w:rsidR="00BB6F8B" w:rsidRPr="005B5206">
              <w:rPr>
                <w:sz w:val="20"/>
                <w:szCs w:val="20"/>
              </w:rPr>
              <w:t xml:space="preserve">justification </w:t>
            </w:r>
            <w:r w:rsidR="000077EE" w:rsidRPr="005B5206">
              <w:rPr>
                <w:sz w:val="20"/>
                <w:szCs w:val="20"/>
              </w:rPr>
              <w:t xml:space="preserve">for - </w:t>
            </w:r>
            <w:r w:rsidR="00BB6F8B" w:rsidRPr="005B5206">
              <w:rPr>
                <w:sz w:val="20"/>
                <w:szCs w:val="20"/>
              </w:rPr>
              <w:t>for your leadership development plan</w:t>
            </w:r>
            <w:r w:rsidR="00815651" w:rsidRPr="005B5206">
              <w:rPr>
                <w:sz w:val="20"/>
                <w:szCs w:val="20"/>
              </w:rPr>
              <w:t xml:space="preserve"> components</w:t>
            </w:r>
            <w:r w:rsidR="008B2C67" w:rsidRPr="005B5206">
              <w:rPr>
                <w:sz w:val="20"/>
                <w:szCs w:val="20"/>
              </w:rPr>
              <w:t>.</w:t>
            </w:r>
          </w:p>
          <w:p w:rsidR="00583013" w:rsidRPr="005B5206" w:rsidRDefault="000077EE" w:rsidP="00800A7D">
            <w:pPr>
              <w:rPr>
                <w:sz w:val="20"/>
                <w:szCs w:val="20"/>
              </w:rPr>
            </w:pPr>
            <w:r w:rsidRPr="005B5206">
              <w:rPr>
                <w:sz w:val="20"/>
                <w:szCs w:val="20"/>
              </w:rPr>
              <w:t>Y</w:t>
            </w:r>
            <w:r w:rsidR="00BB6F8B" w:rsidRPr="005B5206">
              <w:rPr>
                <w:sz w:val="20"/>
                <w:szCs w:val="20"/>
              </w:rPr>
              <w:t xml:space="preserve">ou </w:t>
            </w:r>
            <w:r w:rsidR="00815651" w:rsidRPr="005B5206">
              <w:rPr>
                <w:sz w:val="20"/>
                <w:szCs w:val="20"/>
              </w:rPr>
              <w:t>should include</w:t>
            </w:r>
            <w:r w:rsidR="00BB6F8B" w:rsidRPr="005B5206">
              <w:rPr>
                <w:sz w:val="20"/>
                <w:szCs w:val="20"/>
              </w:rPr>
              <w:t>:</w:t>
            </w:r>
          </w:p>
        </w:tc>
        <w:tc>
          <w:tcPr>
            <w:tcW w:w="992" w:type="dxa"/>
          </w:tcPr>
          <w:p w:rsidR="00583013" w:rsidRPr="005B5206" w:rsidRDefault="00583013" w:rsidP="005B5206">
            <w:pPr>
              <w:jc w:val="center"/>
              <w:rPr>
                <w:sz w:val="20"/>
                <w:szCs w:val="20"/>
              </w:rPr>
            </w:pPr>
          </w:p>
        </w:tc>
        <w:tc>
          <w:tcPr>
            <w:tcW w:w="992" w:type="dxa"/>
          </w:tcPr>
          <w:p w:rsidR="00583013" w:rsidRPr="005B5206" w:rsidRDefault="00583013">
            <w:pPr>
              <w:rPr>
                <w:sz w:val="20"/>
                <w:szCs w:val="20"/>
              </w:rPr>
            </w:pPr>
          </w:p>
        </w:tc>
        <w:tc>
          <w:tcPr>
            <w:tcW w:w="7262" w:type="dxa"/>
          </w:tcPr>
          <w:p w:rsidR="00583013" w:rsidRPr="005B5206" w:rsidRDefault="00583013">
            <w:pPr>
              <w:rPr>
                <w:sz w:val="20"/>
                <w:szCs w:val="20"/>
              </w:rPr>
            </w:pPr>
          </w:p>
        </w:tc>
      </w:tr>
      <w:tr w:rsidR="00800A7D" w:rsidRPr="005B5206" w:rsidTr="005B5206">
        <w:trPr>
          <w:trHeight w:val="546"/>
        </w:trPr>
        <w:tc>
          <w:tcPr>
            <w:tcW w:w="400" w:type="dxa"/>
          </w:tcPr>
          <w:p w:rsidR="00800A7D" w:rsidRPr="005B5206" w:rsidRDefault="00800A7D" w:rsidP="00800A7D">
            <w:pPr>
              <w:rPr>
                <w:sz w:val="20"/>
                <w:szCs w:val="20"/>
              </w:rPr>
            </w:pPr>
          </w:p>
          <w:p w:rsidR="00800A7D" w:rsidRPr="005B5206" w:rsidRDefault="00800A7D" w:rsidP="00800A7D">
            <w:pPr>
              <w:rPr>
                <w:sz w:val="20"/>
                <w:szCs w:val="20"/>
              </w:rPr>
            </w:pPr>
            <w:r w:rsidRPr="005B5206">
              <w:rPr>
                <w:sz w:val="20"/>
                <w:szCs w:val="20"/>
              </w:rPr>
              <w:t>a</w:t>
            </w:r>
          </w:p>
        </w:tc>
        <w:tc>
          <w:tcPr>
            <w:tcW w:w="4528" w:type="dxa"/>
          </w:tcPr>
          <w:p w:rsidR="00800A7D" w:rsidRPr="005B5206" w:rsidRDefault="00FD02A7" w:rsidP="00FD02A7">
            <w:pPr>
              <w:rPr>
                <w:sz w:val="20"/>
                <w:szCs w:val="20"/>
              </w:rPr>
            </w:pPr>
            <w:r>
              <w:rPr>
                <w:sz w:val="20"/>
                <w:szCs w:val="20"/>
              </w:rPr>
              <w:t xml:space="preserve">Explanation of  your contextualisation of the CMU Model </w:t>
            </w:r>
          </w:p>
        </w:tc>
        <w:tc>
          <w:tcPr>
            <w:tcW w:w="992" w:type="dxa"/>
          </w:tcPr>
          <w:p w:rsidR="00800A7D" w:rsidRPr="005B5206" w:rsidRDefault="005B5206" w:rsidP="005B5206">
            <w:pP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A83986" w:rsidRDefault="00A83986">
            <w:pPr>
              <w:rPr>
                <w:sz w:val="20"/>
                <w:szCs w:val="20"/>
              </w:rPr>
            </w:pPr>
            <w:r w:rsidRPr="005B5206">
              <w:rPr>
                <w:sz w:val="20"/>
                <w:szCs w:val="20"/>
              </w:rPr>
              <w:t>Did you utilise the whole model or did you focus on a subset of issues within the model? Why?</w:t>
            </w:r>
          </w:p>
          <w:p w:rsidR="00FD02A7" w:rsidRPr="005B5206" w:rsidRDefault="00FD02A7">
            <w:pPr>
              <w:rPr>
                <w:sz w:val="20"/>
                <w:szCs w:val="20"/>
              </w:rPr>
            </w:pPr>
          </w:p>
        </w:tc>
      </w:tr>
      <w:tr w:rsidR="00800A7D" w:rsidRPr="005B5206" w:rsidTr="005B5206">
        <w:trPr>
          <w:trHeight w:val="497"/>
        </w:trPr>
        <w:tc>
          <w:tcPr>
            <w:tcW w:w="400" w:type="dxa"/>
          </w:tcPr>
          <w:p w:rsidR="00800A7D" w:rsidRPr="005B5206" w:rsidRDefault="00800A7D" w:rsidP="00800A7D">
            <w:pPr>
              <w:rPr>
                <w:sz w:val="20"/>
                <w:szCs w:val="20"/>
              </w:rPr>
            </w:pPr>
            <w:r w:rsidRPr="005B5206">
              <w:rPr>
                <w:sz w:val="20"/>
                <w:szCs w:val="20"/>
              </w:rPr>
              <w:t>b</w:t>
            </w:r>
          </w:p>
        </w:tc>
        <w:tc>
          <w:tcPr>
            <w:tcW w:w="4528" w:type="dxa"/>
          </w:tcPr>
          <w:p w:rsidR="00800A7D" w:rsidRPr="005B5206" w:rsidRDefault="00800A7D" w:rsidP="00800A7D">
            <w:pPr>
              <w:pStyle w:val="ListParagraph"/>
              <w:ind w:left="0"/>
              <w:rPr>
                <w:sz w:val="20"/>
                <w:szCs w:val="20"/>
              </w:rPr>
            </w:pPr>
            <w:r w:rsidRPr="005B5206">
              <w:rPr>
                <w:sz w:val="20"/>
                <w:szCs w:val="20"/>
              </w:rPr>
              <w:t xml:space="preserve">Diagnosis of your leadership strengths and </w:t>
            </w:r>
          </w:p>
          <w:p w:rsidR="00800A7D" w:rsidRPr="005B5206" w:rsidRDefault="00800A7D" w:rsidP="00800A7D">
            <w:pPr>
              <w:rPr>
                <w:sz w:val="20"/>
                <w:szCs w:val="20"/>
              </w:rPr>
            </w:pPr>
            <w:r w:rsidRPr="005B5206">
              <w:rPr>
                <w:sz w:val="20"/>
                <w:szCs w:val="20"/>
              </w:rPr>
              <w:t>weaknesses</w:t>
            </w:r>
          </w:p>
        </w:tc>
        <w:tc>
          <w:tcPr>
            <w:tcW w:w="992" w:type="dxa"/>
          </w:tcPr>
          <w:p w:rsidR="00800A7D" w:rsidRPr="005B5206" w:rsidRDefault="005B5206" w:rsidP="005B5206">
            <w:pP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800A7D" w:rsidRPr="005B5206" w:rsidRDefault="00800A7D">
            <w:pPr>
              <w:rPr>
                <w:sz w:val="20"/>
                <w:szCs w:val="20"/>
              </w:rPr>
            </w:pPr>
            <w:r w:rsidRPr="005B5206">
              <w:rPr>
                <w:sz w:val="20"/>
                <w:szCs w:val="20"/>
              </w:rPr>
              <w:t>How did you carry out this diagnosis? What information / journal article / other source will you cite in your report to support the diagnostic process?</w:t>
            </w:r>
          </w:p>
        </w:tc>
      </w:tr>
      <w:tr w:rsidR="00800A7D" w:rsidRPr="005B5206" w:rsidTr="005B5206">
        <w:trPr>
          <w:trHeight w:val="560"/>
        </w:trPr>
        <w:tc>
          <w:tcPr>
            <w:tcW w:w="400" w:type="dxa"/>
          </w:tcPr>
          <w:p w:rsidR="00800A7D" w:rsidRPr="005B5206" w:rsidRDefault="00800A7D" w:rsidP="00800A7D">
            <w:pPr>
              <w:rPr>
                <w:sz w:val="20"/>
                <w:szCs w:val="20"/>
              </w:rPr>
            </w:pPr>
            <w:r w:rsidRPr="005B5206">
              <w:rPr>
                <w:sz w:val="20"/>
                <w:szCs w:val="20"/>
              </w:rPr>
              <w:t>c</w:t>
            </w:r>
          </w:p>
        </w:tc>
        <w:tc>
          <w:tcPr>
            <w:tcW w:w="4528" w:type="dxa"/>
          </w:tcPr>
          <w:p w:rsidR="00800A7D" w:rsidRPr="005B5206" w:rsidRDefault="00800A7D" w:rsidP="00800A7D">
            <w:pPr>
              <w:pStyle w:val="ListParagraph"/>
              <w:ind w:left="0"/>
              <w:rPr>
                <w:sz w:val="20"/>
                <w:szCs w:val="20"/>
              </w:rPr>
            </w:pPr>
            <w:r w:rsidRPr="005B5206">
              <w:rPr>
                <w:sz w:val="20"/>
                <w:szCs w:val="20"/>
              </w:rPr>
              <w:t xml:space="preserve">Industry-specific issues (e.g. manufacturing industry </w:t>
            </w:r>
          </w:p>
          <w:p w:rsidR="00800A7D" w:rsidRPr="005B5206" w:rsidRDefault="00800A7D" w:rsidP="00800A7D">
            <w:pPr>
              <w:rPr>
                <w:sz w:val="20"/>
                <w:szCs w:val="20"/>
              </w:rPr>
            </w:pPr>
            <w:r w:rsidRPr="005B5206">
              <w:rPr>
                <w:sz w:val="20"/>
                <w:szCs w:val="20"/>
              </w:rPr>
              <w:t>vs financial consulting)</w:t>
            </w:r>
          </w:p>
        </w:tc>
        <w:tc>
          <w:tcPr>
            <w:tcW w:w="992" w:type="dxa"/>
          </w:tcPr>
          <w:p w:rsidR="00800A7D" w:rsidRPr="005B5206" w:rsidRDefault="005B5206" w:rsidP="005B5206">
            <w:pP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A83986" w:rsidRPr="005B5206" w:rsidRDefault="00800A7D" w:rsidP="00A83986">
            <w:pPr>
              <w:rPr>
                <w:sz w:val="20"/>
                <w:szCs w:val="20"/>
              </w:rPr>
            </w:pPr>
            <w:r w:rsidRPr="005B5206">
              <w:rPr>
                <w:sz w:val="20"/>
                <w:szCs w:val="20"/>
              </w:rPr>
              <w:t xml:space="preserve">Considering the industry sector that you work in (or intend to work in) are there any issues that are either </w:t>
            </w:r>
            <w:r w:rsidR="00A83986" w:rsidRPr="005B5206">
              <w:rPr>
                <w:sz w:val="20"/>
                <w:szCs w:val="20"/>
              </w:rPr>
              <w:t>unique or especially important?</w:t>
            </w:r>
          </w:p>
        </w:tc>
      </w:tr>
      <w:tr w:rsidR="00800A7D" w:rsidRPr="005B5206" w:rsidTr="005B5206">
        <w:trPr>
          <w:trHeight w:val="260"/>
        </w:trPr>
        <w:tc>
          <w:tcPr>
            <w:tcW w:w="400" w:type="dxa"/>
          </w:tcPr>
          <w:p w:rsidR="00800A7D" w:rsidRPr="005B5206" w:rsidRDefault="00800A7D" w:rsidP="00800A7D">
            <w:pPr>
              <w:rPr>
                <w:sz w:val="20"/>
                <w:szCs w:val="20"/>
              </w:rPr>
            </w:pPr>
            <w:r w:rsidRPr="005B5206">
              <w:rPr>
                <w:sz w:val="20"/>
                <w:szCs w:val="20"/>
              </w:rPr>
              <w:t>d</w:t>
            </w:r>
          </w:p>
        </w:tc>
        <w:tc>
          <w:tcPr>
            <w:tcW w:w="4528" w:type="dxa"/>
          </w:tcPr>
          <w:p w:rsidR="00800A7D" w:rsidRPr="005B5206" w:rsidRDefault="00800A7D" w:rsidP="00800A7D">
            <w:pPr>
              <w:pStyle w:val="ListParagraph"/>
              <w:ind w:left="0"/>
              <w:rPr>
                <w:sz w:val="20"/>
                <w:szCs w:val="20"/>
              </w:rPr>
            </w:pPr>
            <w:r w:rsidRPr="005B5206">
              <w:rPr>
                <w:sz w:val="20"/>
                <w:szCs w:val="20"/>
              </w:rPr>
              <w:t>Person-specific issues (e.g. gender, age, culture)</w:t>
            </w:r>
          </w:p>
        </w:tc>
        <w:tc>
          <w:tcPr>
            <w:tcW w:w="992" w:type="dxa"/>
          </w:tcPr>
          <w:p w:rsidR="00800A7D" w:rsidRPr="005B5206" w:rsidRDefault="005B5206" w:rsidP="005B5206">
            <w:pP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800A7D" w:rsidRPr="005B5206" w:rsidRDefault="00A83986" w:rsidP="00A83986">
            <w:pPr>
              <w:rPr>
                <w:sz w:val="20"/>
                <w:szCs w:val="20"/>
              </w:rPr>
            </w:pPr>
            <w:r w:rsidRPr="005B5206">
              <w:rPr>
                <w:sz w:val="20"/>
                <w:szCs w:val="20"/>
              </w:rPr>
              <w:t>Your personal characteristics are important in shaping yo</w:t>
            </w:r>
            <w:r w:rsidR="005B5206" w:rsidRPr="005B5206">
              <w:rPr>
                <w:sz w:val="20"/>
                <w:szCs w:val="20"/>
              </w:rPr>
              <w:t>u</w:t>
            </w:r>
            <w:r w:rsidRPr="005B5206">
              <w:rPr>
                <w:sz w:val="20"/>
                <w:szCs w:val="20"/>
              </w:rPr>
              <w:t xml:space="preserve">r leadership development. What can you say, for example, about </w:t>
            </w:r>
            <w:r w:rsidR="005B5206" w:rsidRPr="005B5206">
              <w:rPr>
                <w:sz w:val="20"/>
                <w:szCs w:val="20"/>
              </w:rPr>
              <w:t xml:space="preserve">the impact of </w:t>
            </w:r>
            <w:r w:rsidRPr="005B5206">
              <w:rPr>
                <w:sz w:val="20"/>
                <w:szCs w:val="20"/>
              </w:rPr>
              <w:t>your gender or your age group or your cultural background or the country / culture in which you are likely the work?</w:t>
            </w:r>
          </w:p>
        </w:tc>
      </w:tr>
      <w:tr w:rsidR="00800A7D" w:rsidRPr="005B5206" w:rsidTr="005B5206">
        <w:trPr>
          <w:trHeight w:val="280"/>
        </w:trPr>
        <w:tc>
          <w:tcPr>
            <w:tcW w:w="400" w:type="dxa"/>
          </w:tcPr>
          <w:p w:rsidR="00800A7D" w:rsidRPr="005B5206" w:rsidRDefault="00800A7D" w:rsidP="00800A7D">
            <w:pPr>
              <w:rPr>
                <w:sz w:val="20"/>
                <w:szCs w:val="20"/>
              </w:rPr>
            </w:pPr>
            <w:r w:rsidRPr="005B5206">
              <w:rPr>
                <w:sz w:val="20"/>
                <w:szCs w:val="20"/>
              </w:rPr>
              <w:t>e</w:t>
            </w:r>
          </w:p>
        </w:tc>
        <w:tc>
          <w:tcPr>
            <w:tcW w:w="4528" w:type="dxa"/>
          </w:tcPr>
          <w:p w:rsidR="00800A7D" w:rsidRPr="005B5206" w:rsidRDefault="00800A7D" w:rsidP="00800A7D">
            <w:pPr>
              <w:pStyle w:val="ListParagraph"/>
              <w:ind w:left="0"/>
              <w:rPr>
                <w:sz w:val="20"/>
                <w:szCs w:val="20"/>
              </w:rPr>
            </w:pPr>
            <w:r w:rsidRPr="005B5206">
              <w:rPr>
                <w:sz w:val="20"/>
                <w:szCs w:val="20"/>
              </w:rPr>
              <w:t>Timeframe for plan (multi-staged? 2 years? 5 years?)</w:t>
            </w:r>
          </w:p>
        </w:tc>
        <w:tc>
          <w:tcPr>
            <w:tcW w:w="992" w:type="dxa"/>
          </w:tcPr>
          <w:p w:rsidR="00800A7D" w:rsidRPr="005B5206" w:rsidRDefault="005B5206" w:rsidP="005B5206">
            <w:pP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800A7D" w:rsidRPr="005B5206" w:rsidRDefault="00A83986" w:rsidP="00A83986">
            <w:pPr>
              <w:rPr>
                <w:sz w:val="20"/>
                <w:szCs w:val="20"/>
              </w:rPr>
            </w:pPr>
            <w:r w:rsidRPr="005B5206">
              <w:rPr>
                <w:sz w:val="20"/>
                <w:szCs w:val="20"/>
              </w:rPr>
              <w:t xml:space="preserve">What time frames will you place on various aspects of your leadership development?  How soon could you reasonably expect to achieve a leadership development goal? </w:t>
            </w:r>
          </w:p>
        </w:tc>
      </w:tr>
      <w:tr w:rsidR="00800A7D" w:rsidRPr="005B5206" w:rsidTr="005B5206">
        <w:trPr>
          <w:trHeight w:val="570"/>
        </w:trPr>
        <w:tc>
          <w:tcPr>
            <w:tcW w:w="400" w:type="dxa"/>
          </w:tcPr>
          <w:p w:rsidR="00800A7D" w:rsidRPr="005B5206" w:rsidRDefault="00800A7D" w:rsidP="00800A7D">
            <w:pPr>
              <w:rPr>
                <w:sz w:val="20"/>
                <w:szCs w:val="20"/>
              </w:rPr>
            </w:pPr>
            <w:r w:rsidRPr="005B5206">
              <w:rPr>
                <w:sz w:val="20"/>
                <w:szCs w:val="20"/>
              </w:rPr>
              <w:t>f</w:t>
            </w:r>
          </w:p>
        </w:tc>
        <w:tc>
          <w:tcPr>
            <w:tcW w:w="4528" w:type="dxa"/>
          </w:tcPr>
          <w:p w:rsidR="00800A7D" w:rsidRPr="005B5206" w:rsidRDefault="00800A7D" w:rsidP="00800A7D">
            <w:pPr>
              <w:pStyle w:val="ListParagraph"/>
              <w:ind w:left="0"/>
              <w:rPr>
                <w:sz w:val="20"/>
                <w:szCs w:val="20"/>
              </w:rPr>
            </w:pPr>
            <w:r w:rsidRPr="005B5206">
              <w:rPr>
                <w:sz w:val="20"/>
                <w:szCs w:val="20"/>
              </w:rPr>
              <w:t>Plan evaluation approach(es )</w:t>
            </w:r>
          </w:p>
          <w:p w:rsidR="00800A7D" w:rsidRPr="005B5206" w:rsidRDefault="00800A7D" w:rsidP="00800A7D">
            <w:pPr>
              <w:rPr>
                <w:sz w:val="20"/>
                <w:szCs w:val="20"/>
              </w:rPr>
            </w:pPr>
          </w:p>
        </w:tc>
        <w:tc>
          <w:tcPr>
            <w:tcW w:w="992" w:type="dxa"/>
          </w:tcPr>
          <w:p w:rsidR="00800A7D" w:rsidRPr="005B5206" w:rsidRDefault="005B5206" w:rsidP="005B5206">
            <w:pPr>
              <w:jc w:val="center"/>
              <w:rPr>
                <w:sz w:val="20"/>
                <w:szCs w:val="20"/>
              </w:rPr>
            </w:pPr>
            <w:r w:rsidRPr="005B5206">
              <w:rPr>
                <w:sz w:val="20"/>
                <w:szCs w:val="20"/>
              </w:rPr>
              <w:t>5</w:t>
            </w:r>
          </w:p>
        </w:tc>
        <w:tc>
          <w:tcPr>
            <w:tcW w:w="992" w:type="dxa"/>
          </w:tcPr>
          <w:p w:rsidR="00800A7D" w:rsidRPr="005B5206" w:rsidRDefault="00800A7D">
            <w:pPr>
              <w:rPr>
                <w:sz w:val="20"/>
                <w:szCs w:val="20"/>
              </w:rPr>
            </w:pPr>
          </w:p>
        </w:tc>
        <w:tc>
          <w:tcPr>
            <w:tcW w:w="7262" w:type="dxa"/>
          </w:tcPr>
          <w:p w:rsidR="00800A7D" w:rsidRPr="005B5206" w:rsidRDefault="00A83986">
            <w:pPr>
              <w:rPr>
                <w:sz w:val="20"/>
                <w:szCs w:val="20"/>
              </w:rPr>
            </w:pPr>
            <w:r w:rsidRPr="005B5206">
              <w:rPr>
                <w:sz w:val="20"/>
                <w:szCs w:val="20"/>
              </w:rPr>
              <w:t>How will you know that you’ve achieved the goals set out in your leadership development plan? What kind(s) of data and information will inform this?</w:t>
            </w:r>
          </w:p>
          <w:p w:rsidR="00A83986" w:rsidRPr="005B5206" w:rsidRDefault="00A83986">
            <w:pPr>
              <w:rPr>
                <w:sz w:val="20"/>
                <w:szCs w:val="20"/>
              </w:rPr>
            </w:pPr>
          </w:p>
        </w:tc>
      </w:tr>
      <w:tr w:rsidR="00BB7560" w:rsidRPr="005B5206" w:rsidTr="005B5206">
        <w:tc>
          <w:tcPr>
            <w:tcW w:w="4928" w:type="dxa"/>
            <w:gridSpan w:val="2"/>
          </w:tcPr>
          <w:p w:rsidR="00BB7560" w:rsidRPr="005B5206" w:rsidRDefault="00815651" w:rsidP="00AD24B4">
            <w:pPr>
              <w:rPr>
                <w:sz w:val="20"/>
                <w:szCs w:val="20"/>
              </w:rPr>
            </w:pPr>
            <w:r w:rsidRPr="005B5206">
              <w:rPr>
                <w:sz w:val="20"/>
                <w:szCs w:val="20"/>
              </w:rPr>
              <w:t>Your plan is supported by k</w:t>
            </w:r>
            <w:r w:rsidR="00BB7560" w:rsidRPr="005B5206">
              <w:rPr>
                <w:sz w:val="20"/>
                <w:szCs w:val="20"/>
              </w:rPr>
              <w:t xml:space="preserve">ey </w:t>
            </w:r>
            <w:r w:rsidR="008B2C67" w:rsidRPr="005B5206">
              <w:rPr>
                <w:sz w:val="20"/>
                <w:szCs w:val="20"/>
              </w:rPr>
              <w:t>theory</w:t>
            </w:r>
            <w:r w:rsidR="00BB7560" w:rsidRPr="005B5206">
              <w:rPr>
                <w:sz w:val="20"/>
                <w:szCs w:val="20"/>
              </w:rPr>
              <w:t xml:space="preserve"> </w:t>
            </w:r>
            <w:r w:rsidR="008B2C67" w:rsidRPr="005B5206">
              <w:rPr>
                <w:sz w:val="20"/>
                <w:szCs w:val="20"/>
              </w:rPr>
              <w:t xml:space="preserve">and practice </w:t>
            </w:r>
            <w:r w:rsidR="009A1104" w:rsidRPr="005B5206">
              <w:rPr>
                <w:sz w:val="20"/>
                <w:szCs w:val="20"/>
              </w:rPr>
              <w:t>literature. T</w:t>
            </w:r>
            <w:r w:rsidRPr="005B5206">
              <w:rPr>
                <w:sz w:val="20"/>
                <w:szCs w:val="20"/>
              </w:rPr>
              <w:t xml:space="preserve">his literature </w:t>
            </w:r>
            <w:r w:rsidR="007A36FC">
              <w:rPr>
                <w:sz w:val="20"/>
                <w:szCs w:val="20"/>
              </w:rPr>
              <w:t>has</w:t>
            </w:r>
            <w:r w:rsidRPr="005B5206">
              <w:rPr>
                <w:sz w:val="20"/>
                <w:szCs w:val="20"/>
              </w:rPr>
              <w:t xml:space="preserve"> </w:t>
            </w:r>
            <w:r w:rsidR="00BB7560" w:rsidRPr="005B5206">
              <w:rPr>
                <w:sz w:val="20"/>
                <w:szCs w:val="20"/>
              </w:rPr>
              <w:t>been cited</w:t>
            </w:r>
            <w:r w:rsidR="008B2C67" w:rsidRPr="005B5206">
              <w:rPr>
                <w:sz w:val="20"/>
                <w:szCs w:val="20"/>
              </w:rPr>
              <w:t xml:space="preserve"> and formatted according to the RMIT Business Referencing Guide</w:t>
            </w:r>
          </w:p>
          <w:p w:rsidR="00BB7560" w:rsidRPr="005B5206" w:rsidRDefault="00BB7560" w:rsidP="00AD24B4">
            <w:pPr>
              <w:rPr>
                <w:sz w:val="20"/>
                <w:szCs w:val="20"/>
              </w:rPr>
            </w:pPr>
          </w:p>
        </w:tc>
        <w:tc>
          <w:tcPr>
            <w:tcW w:w="992" w:type="dxa"/>
          </w:tcPr>
          <w:p w:rsidR="00BB7560" w:rsidRPr="005B5206" w:rsidRDefault="00800A7D" w:rsidP="005B5206">
            <w:pPr>
              <w:jc w:val="center"/>
              <w:rPr>
                <w:sz w:val="20"/>
                <w:szCs w:val="20"/>
              </w:rPr>
            </w:pPr>
            <w:r w:rsidRPr="005B5206">
              <w:rPr>
                <w:sz w:val="20"/>
                <w:szCs w:val="20"/>
              </w:rPr>
              <w:t>15</w:t>
            </w:r>
          </w:p>
        </w:tc>
        <w:tc>
          <w:tcPr>
            <w:tcW w:w="992" w:type="dxa"/>
          </w:tcPr>
          <w:p w:rsidR="00BB7560" w:rsidRPr="005B5206" w:rsidRDefault="00BB7560" w:rsidP="00AD24B4">
            <w:pPr>
              <w:rPr>
                <w:sz w:val="20"/>
                <w:szCs w:val="20"/>
              </w:rPr>
            </w:pPr>
          </w:p>
        </w:tc>
        <w:tc>
          <w:tcPr>
            <w:tcW w:w="7262" w:type="dxa"/>
          </w:tcPr>
          <w:p w:rsidR="00BB7560" w:rsidRPr="005B5206" w:rsidRDefault="00A83986" w:rsidP="007A36FC">
            <w:pPr>
              <w:rPr>
                <w:sz w:val="20"/>
                <w:szCs w:val="20"/>
              </w:rPr>
            </w:pPr>
            <w:r w:rsidRPr="005B5206">
              <w:rPr>
                <w:sz w:val="20"/>
                <w:szCs w:val="20"/>
              </w:rPr>
              <w:t>Which ideas, theories</w:t>
            </w:r>
            <w:r w:rsidR="007A36FC">
              <w:rPr>
                <w:sz w:val="20"/>
                <w:szCs w:val="20"/>
              </w:rPr>
              <w:t xml:space="preserve"> </w:t>
            </w:r>
            <w:r w:rsidR="007A36FC" w:rsidRPr="005B5206">
              <w:rPr>
                <w:sz w:val="20"/>
                <w:szCs w:val="20"/>
              </w:rPr>
              <w:t>and approaches</w:t>
            </w:r>
            <w:r w:rsidRPr="005B5206">
              <w:rPr>
                <w:sz w:val="20"/>
                <w:szCs w:val="20"/>
              </w:rPr>
              <w:t xml:space="preserve"> in leadership have you incorporated into your plan? Which reputable source will you “cite” when discussing these?</w:t>
            </w:r>
          </w:p>
        </w:tc>
      </w:tr>
      <w:tr w:rsidR="00BB7560" w:rsidRPr="005B5206" w:rsidTr="005B5206">
        <w:tc>
          <w:tcPr>
            <w:tcW w:w="4928" w:type="dxa"/>
            <w:gridSpan w:val="2"/>
          </w:tcPr>
          <w:p w:rsidR="00BB7560" w:rsidRPr="005B5206" w:rsidRDefault="007A36FC" w:rsidP="000077EE">
            <w:pPr>
              <w:rPr>
                <w:sz w:val="20"/>
                <w:szCs w:val="20"/>
              </w:rPr>
            </w:pPr>
            <w:r>
              <w:rPr>
                <w:sz w:val="20"/>
                <w:szCs w:val="20"/>
              </w:rPr>
              <w:t>There is c</w:t>
            </w:r>
            <w:r w:rsidR="000077EE" w:rsidRPr="005B5206">
              <w:rPr>
                <w:sz w:val="20"/>
                <w:szCs w:val="20"/>
              </w:rPr>
              <w:t>lear evidence of input to leadership plan from an industry leader</w:t>
            </w:r>
            <w:r w:rsidR="008B2C67" w:rsidRPr="005B5206">
              <w:rPr>
                <w:sz w:val="20"/>
                <w:szCs w:val="20"/>
              </w:rPr>
              <w:t>.</w:t>
            </w:r>
          </w:p>
          <w:p w:rsidR="000077EE" w:rsidRPr="007A36FC" w:rsidRDefault="000077EE" w:rsidP="007A36FC">
            <w:pPr>
              <w:ind w:left="720"/>
              <w:rPr>
                <w:i/>
                <w:sz w:val="20"/>
                <w:szCs w:val="20"/>
              </w:rPr>
            </w:pPr>
            <w:r w:rsidRPr="007A36FC">
              <w:rPr>
                <w:i/>
                <w:sz w:val="20"/>
                <w:szCs w:val="20"/>
              </w:rPr>
              <w:t>What did the leader suggest?</w:t>
            </w:r>
          </w:p>
          <w:p w:rsidR="00815651" w:rsidRPr="007A36FC" w:rsidRDefault="000077EE" w:rsidP="007A36FC">
            <w:pPr>
              <w:ind w:left="720"/>
              <w:rPr>
                <w:i/>
                <w:sz w:val="20"/>
                <w:szCs w:val="20"/>
              </w:rPr>
            </w:pPr>
            <w:r w:rsidRPr="007A36FC">
              <w:rPr>
                <w:i/>
                <w:sz w:val="20"/>
                <w:szCs w:val="20"/>
              </w:rPr>
              <w:t>What did you change</w:t>
            </w:r>
            <w:r w:rsidR="008B2C67" w:rsidRPr="007A36FC">
              <w:rPr>
                <w:i/>
                <w:sz w:val="20"/>
                <w:szCs w:val="20"/>
              </w:rPr>
              <w:t xml:space="preserve"> as a consequence of the </w:t>
            </w:r>
            <w:r w:rsidR="00815651" w:rsidRPr="007A36FC">
              <w:rPr>
                <w:i/>
                <w:sz w:val="20"/>
                <w:szCs w:val="20"/>
              </w:rPr>
              <w:t>leader’s</w:t>
            </w:r>
            <w:r w:rsidR="008B2C67" w:rsidRPr="007A36FC">
              <w:rPr>
                <w:i/>
                <w:sz w:val="20"/>
                <w:szCs w:val="20"/>
              </w:rPr>
              <w:t xml:space="preserve"> advice</w:t>
            </w:r>
            <w:r w:rsidRPr="007A36FC">
              <w:rPr>
                <w:i/>
                <w:sz w:val="20"/>
                <w:szCs w:val="20"/>
              </w:rPr>
              <w:t>?</w:t>
            </w:r>
          </w:p>
          <w:p w:rsidR="000077EE" w:rsidRPr="005B5206" w:rsidRDefault="000077EE" w:rsidP="000077EE">
            <w:pPr>
              <w:rPr>
                <w:sz w:val="20"/>
                <w:szCs w:val="20"/>
              </w:rPr>
            </w:pPr>
          </w:p>
        </w:tc>
        <w:tc>
          <w:tcPr>
            <w:tcW w:w="992" w:type="dxa"/>
          </w:tcPr>
          <w:p w:rsidR="00BB7560" w:rsidRPr="005B5206" w:rsidRDefault="00C32B22" w:rsidP="005B5206">
            <w:pPr>
              <w:jc w:val="center"/>
              <w:rPr>
                <w:sz w:val="20"/>
                <w:szCs w:val="20"/>
              </w:rPr>
            </w:pPr>
            <w:r w:rsidRPr="005B5206">
              <w:rPr>
                <w:sz w:val="20"/>
                <w:szCs w:val="20"/>
              </w:rPr>
              <w:t>5</w:t>
            </w:r>
          </w:p>
        </w:tc>
        <w:tc>
          <w:tcPr>
            <w:tcW w:w="992" w:type="dxa"/>
          </w:tcPr>
          <w:p w:rsidR="00BB7560" w:rsidRPr="005B5206" w:rsidRDefault="00BB7560">
            <w:pPr>
              <w:rPr>
                <w:sz w:val="20"/>
                <w:szCs w:val="20"/>
              </w:rPr>
            </w:pPr>
          </w:p>
        </w:tc>
        <w:tc>
          <w:tcPr>
            <w:tcW w:w="7262" w:type="dxa"/>
          </w:tcPr>
          <w:p w:rsidR="00BB7560" w:rsidRPr="005B5206" w:rsidRDefault="00A83986" w:rsidP="00A83986">
            <w:pPr>
              <w:rPr>
                <w:sz w:val="20"/>
                <w:szCs w:val="20"/>
              </w:rPr>
            </w:pPr>
            <w:r w:rsidRPr="005B5206">
              <w:rPr>
                <w:sz w:val="20"/>
                <w:szCs w:val="20"/>
              </w:rPr>
              <w:t xml:space="preserve">What did the industry leader have to say about your draft leadership development plan? How have you modified your draft as a consequence? (For example, if the leader you </w:t>
            </w:r>
            <w:r w:rsidR="007A36FC" w:rsidRPr="005B5206">
              <w:rPr>
                <w:sz w:val="20"/>
                <w:szCs w:val="20"/>
              </w:rPr>
              <w:t>consulted said</w:t>
            </w:r>
            <w:r w:rsidRPr="005B5206">
              <w:rPr>
                <w:sz w:val="20"/>
                <w:szCs w:val="20"/>
              </w:rPr>
              <w:t xml:space="preserve"> that your timeframe to achieve your leadership gaols was unrealistically short, did you then extend the timeframe top achieve these?)</w:t>
            </w:r>
          </w:p>
        </w:tc>
      </w:tr>
      <w:tr w:rsidR="000077EE" w:rsidRPr="005B5206" w:rsidTr="005B5206">
        <w:tc>
          <w:tcPr>
            <w:tcW w:w="4928" w:type="dxa"/>
            <w:gridSpan w:val="2"/>
          </w:tcPr>
          <w:p w:rsidR="000077EE" w:rsidRPr="005B5206" w:rsidRDefault="000077EE" w:rsidP="005B5206">
            <w:pPr>
              <w:rPr>
                <w:sz w:val="20"/>
                <w:szCs w:val="20"/>
              </w:rPr>
            </w:pPr>
            <w:r w:rsidRPr="005B5206">
              <w:rPr>
                <w:sz w:val="20"/>
                <w:szCs w:val="20"/>
              </w:rPr>
              <w:t>Total</w:t>
            </w:r>
            <w:r w:rsidR="005B5206">
              <w:rPr>
                <w:sz w:val="20"/>
                <w:szCs w:val="20"/>
              </w:rPr>
              <w:t xml:space="preserve"> marks </w:t>
            </w:r>
            <w:r w:rsidRPr="005B5206">
              <w:rPr>
                <w:sz w:val="20"/>
                <w:szCs w:val="20"/>
              </w:rPr>
              <w:t xml:space="preserve"> for this assessment task</w:t>
            </w:r>
          </w:p>
        </w:tc>
        <w:tc>
          <w:tcPr>
            <w:tcW w:w="992" w:type="dxa"/>
          </w:tcPr>
          <w:p w:rsidR="000077EE" w:rsidRPr="005B5206" w:rsidRDefault="00C32B22" w:rsidP="005B5206">
            <w:pPr>
              <w:jc w:val="center"/>
              <w:rPr>
                <w:sz w:val="20"/>
                <w:szCs w:val="20"/>
              </w:rPr>
            </w:pPr>
            <w:r w:rsidRPr="005B5206">
              <w:rPr>
                <w:sz w:val="20"/>
                <w:szCs w:val="20"/>
              </w:rPr>
              <w:t>50</w:t>
            </w:r>
          </w:p>
        </w:tc>
        <w:tc>
          <w:tcPr>
            <w:tcW w:w="992" w:type="dxa"/>
          </w:tcPr>
          <w:p w:rsidR="000077EE" w:rsidRPr="005B5206" w:rsidRDefault="000077EE">
            <w:pPr>
              <w:rPr>
                <w:sz w:val="20"/>
                <w:szCs w:val="20"/>
              </w:rPr>
            </w:pPr>
          </w:p>
        </w:tc>
        <w:tc>
          <w:tcPr>
            <w:tcW w:w="7262" w:type="dxa"/>
          </w:tcPr>
          <w:p w:rsidR="000077EE" w:rsidRPr="005B5206" w:rsidRDefault="000077EE" w:rsidP="000077EE">
            <w:pPr>
              <w:rPr>
                <w:sz w:val="20"/>
                <w:szCs w:val="20"/>
              </w:rPr>
            </w:pPr>
          </w:p>
        </w:tc>
      </w:tr>
    </w:tbl>
    <w:p w:rsidR="00180CED" w:rsidRDefault="00180CED">
      <w:pPr>
        <w:sectPr w:rsidR="00180CED" w:rsidSect="005B5206">
          <w:pgSz w:w="16838" w:h="11906" w:orient="landscape"/>
          <w:pgMar w:top="720" w:right="720" w:bottom="720" w:left="720" w:header="708" w:footer="708" w:gutter="0"/>
          <w:cols w:space="708"/>
          <w:docGrid w:linePitch="360"/>
        </w:sectPr>
      </w:pPr>
    </w:p>
    <w:p w:rsidR="003A1143" w:rsidRDefault="00180CED">
      <w:r>
        <w:lastRenderedPageBreak/>
        <w:t>Grading approach</w:t>
      </w:r>
    </w:p>
    <w:p w:rsidR="00180CED" w:rsidRPr="00180CED" w:rsidRDefault="00180CED" w:rsidP="00180CED">
      <w:pPr>
        <w:pStyle w:val="PlainText"/>
        <w:rPr>
          <w:rFonts w:asciiTheme="minorHAnsi" w:hAnsiTheme="minorHAnsi" w:cstheme="minorHAnsi"/>
          <w:sz w:val="18"/>
          <w:szCs w:val="18"/>
        </w:rPr>
      </w:pPr>
      <w:r w:rsidRPr="00180CED">
        <w:rPr>
          <w:rFonts w:asciiTheme="minorHAnsi" w:hAnsiTheme="minorHAnsi" w:cstheme="minorHAnsi"/>
          <w:sz w:val="18"/>
          <w:szCs w:val="18"/>
        </w:rPr>
        <w:t>High Distinction (HD) 80 – 100%</w:t>
      </w:r>
      <w:r w:rsidRPr="00180CED">
        <w:rPr>
          <w:rFonts w:asciiTheme="minorHAnsi" w:hAnsiTheme="minorHAnsi" w:cstheme="minorHAnsi"/>
          <w:sz w:val="18"/>
          <w:szCs w:val="18"/>
        </w:rPr>
        <w:br/>
        <w:t>Distinction (DI) 70 – 79%</w:t>
      </w:r>
      <w:r w:rsidRPr="00180CED">
        <w:rPr>
          <w:rFonts w:asciiTheme="minorHAnsi" w:hAnsiTheme="minorHAnsi" w:cstheme="minorHAnsi"/>
          <w:sz w:val="18"/>
          <w:szCs w:val="18"/>
        </w:rPr>
        <w:br/>
        <w:t>Credit (CR) 60 – 69%</w:t>
      </w:r>
      <w:r w:rsidRPr="00180CED">
        <w:rPr>
          <w:rFonts w:asciiTheme="minorHAnsi" w:hAnsiTheme="minorHAnsi" w:cstheme="minorHAnsi"/>
          <w:sz w:val="18"/>
          <w:szCs w:val="18"/>
        </w:rPr>
        <w:br/>
        <w:t>Pass (PA) 50 – 59%</w:t>
      </w:r>
      <w:r w:rsidRPr="00180CED">
        <w:rPr>
          <w:rFonts w:asciiTheme="minorHAnsi" w:hAnsiTheme="minorHAnsi" w:cstheme="minorHAnsi"/>
          <w:sz w:val="18"/>
          <w:szCs w:val="18"/>
        </w:rPr>
        <w:br/>
        <w:t>Fail (NN)</w:t>
      </w:r>
      <w:r w:rsidR="00D5613F">
        <w:rPr>
          <w:rFonts w:asciiTheme="minorHAnsi" w:hAnsiTheme="minorHAnsi" w:cstheme="minorHAnsi"/>
          <w:sz w:val="18"/>
          <w:szCs w:val="18"/>
        </w:rPr>
        <w:t xml:space="preserve"> </w:t>
      </w:r>
      <w:r w:rsidRPr="00180CED">
        <w:rPr>
          <w:rFonts w:asciiTheme="minorHAnsi" w:hAnsiTheme="minorHAnsi" w:cstheme="minorHAnsi"/>
          <w:sz w:val="18"/>
          <w:szCs w:val="18"/>
        </w:rPr>
        <w:t>0 – 49%</w:t>
      </w:r>
    </w:p>
    <w:p w:rsidR="00180CED" w:rsidRPr="00180CED" w:rsidRDefault="00180CED" w:rsidP="00180CED">
      <w:pPr>
        <w:pStyle w:val="PlainText"/>
        <w:rPr>
          <w:rFonts w:asciiTheme="minorHAnsi" w:hAnsiTheme="minorHAnsi" w:cstheme="minorHAnsi"/>
          <w:b/>
          <w:sz w:val="18"/>
          <w:szCs w:val="18"/>
        </w:rPr>
      </w:pPr>
    </w:p>
    <w:p w:rsidR="00180CED" w:rsidRPr="00180CED" w:rsidRDefault="00180CED" w:rsidP="00180CED">
      <w:pPr>
        <w:pStyle w:val="Heading2"/>
        <w:rPr>
          <w:rFonts w:asciiTheme="minorHAnsi" w:hAnsiTheme="minorHAnsi" w:cstheme="minorHAnsi"/>
          <w:b/>
          <w:sz w:val="18"/>
          <w:szCs w:val="18"/>
        </w:rPr>
      </w:pPr>
      <w:bookmarkStart w:id="1" w:name="_Toc212869949"/>
      <w:r w:rsidRPr="00180CED">
        <w:rPr>
          <w:rFonts w:asciiTheme="minorHAnsi" w:hAnsiTheme="minorHAnsi" w:cstheme="minorHAnsi"/>
          <w:b/>
          <w:sz w:val="18"/>
          <w:szCs w:val="18"/>
        </w:rPr>
        <w:t>Attainment Standards for assessment Levels</w:t>
      </w:r>
      <w:bookmarkEnd w:id="1"/>
      <w:r w:rsidRPr="00180CED">
        <w:rPr>
          <w:rFonts w:asciiTheme="minorHAnsi" w:hAnsiTheme="minorHAnsi" w:cstheme="minorHAnsi"/>
          <w:b/>
          <w:sz w:val="18"/>
          <w:szCs w:val="18"/>
        </w:rPr>
        <w:t xml:space="preserve"> </w:t>
      </w:r>
      <w:bookmarkStart w:id="2" w:name="_Toc212869950"/>
    </w:p>
    <w:bookmarkEnd w:id="2"/>
    <w:p w:rsidR="00180CED" w:rsidRPr="00180CED" w:rsidRDefault="00D5613F" w:rsidP="00180CED">
      <w:pPr>
        <w:pStyle w:val="Heading2"/>
        <w:rPr>
          <w:rFonts w:asciiTheme="minorHAnsi" w:hAnsiTheme="minorHAnsi" w:cstheme="minorHAnsi"/>
          <w:sz w:val="18"/>
          <w:szCs w:val="18"/>
        </w:rPr>
      </w:pPr>
      <w:r>
        <w:rPr>
          <w:rFonts w:asciiTheme="minorHAnsi" w:hAnsiTheme="minorHAnsi" w:cstheme="minorHAnsi"/>
          <w:b/>
          <w:sz w:val="18"/>
          <w:szCs w:val="18"/>
        </w:rPr>
        <w:t xml:space="preserve">Fail </w:t>
      </w:r>
      <w:r w:rsidR="00180CED" w:rsidRPr="00180CED">
        <w:rPr>
          <w:rFonts w:asciiTheme="minorHAnsi" w:hAnsiTheme="minorHAnsi" w:cstheme="minorHAnsi"/>
          <w:b/>
          <w:sz w:val="18"/>
          <w:szCs w:val="18"/>
        </w:rPr>
        <w:t>0 – 29%</w:t>
      </w:r>
      <w:r w:rsidR="00180CED" w:rsidRPr="00180CED">
        <w:rPr>
          <w:rFonts w:asciiTheme="minorHAnsi" w:hAnsiTheme="minorHAnsi" w:cstheme="minorHAnsi"/>
          <w:sz w:val="18"/>
          <w:szCs w:val="18"/>
        </w:rPr>
        <w:t xml:space="preserve"> </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eastAsia="SimSun" w:cstheme="minorHAnsi"/>
          <w:sz w:val="18"/>
          <w:szCs w:val="18"/>
          <w:lang w:eastAsia="zh-CN" w:bidi="he-IL"/>
        </w:rPr>
        <w:t>Flawed work with little demonstrable understanding of the subject area. In</w:t>
      </w:r>
      <w:r w:rsidRPr="00180CED">
        <w:rPr>
          <w:rFonts w:cstheme="minorHAnsi"/>
          <w:sz w:val="18"/>
          <w:szCs w:val="18"/>
          <w:lang w:val="en-US" w:eastAsia="zh-CN" w:bidi="he-IL"/>
        </w:rPr>
        <w:t>adequate in terms of knowledge, understanding, evidence and argument, this is vague and incomplete. Work shows evidence of only minimal reading.</w:t>
      </w:r>
      <w:r w:rsidRPr="00180CED">
        <w:rPr>
          <w:rFonts w:cstheme="minorHAnsi"/>
          <w:sz w:val="18"/>
          <w:szCs w:val="18"/>
        </w:rPr>
        <w:t xml:space="preserve"> </w:t>
      </w:r>
    </w:p>
    <w:p w:rsidR="00180CED" w:rsidRPr="00180CED" w:rsidRDefault="00180CED" w:rsidP="00180CED">
      <w:pPr>
        <w:widowControl w:val="0"/>
        <w:numPr>
          <w:ilvl w:val="0"/>
          <w:numId w:val="4"/>
        </w:numPr>
        <w:autoSpaceDE w:val="0"/>
        <w:autoSpaceDN w:val="0"/>
        <w:adjustRightInd w:val="0"/>
        <w:spacing w:after="0" w:line="240" w:lineRule="auto"/>
        <w:jc w:val="both"/>
        <w:rPr>
          <w:rFonts w:eastAsia="SimSun" w:cstheme="minorHAnsi"/>
          <w:sz w:val="18"/>
          <w:szCs w:val="18"/>
          <w:lang w:eastAsia="zh-CN" w:bidi="he-IL"/>
        </w:rPr>
      </w:pPr>
      <w:r w:rsidRPr="00180CED">
        <w:rPr>
          <w:rFonts w:eastAsia="SimSun" w:cstheme="minorHAnsi"/>
          <w:sz w:val="18"/>
          <w:szCs w:val="18"/>
          <w:lang w:eastAsia="zh-CN" w:bidi="he-IL"/>
        </w:rPr>
        <w:t xml:space="preserve">Rudimentary acquaintance with relevant materials and almost no understanding of the issues. Very poor to non-existent argument, evidence or illustration. </w:t>
      </w:r>
    </w:p>
    <w:p w:rsidR="00180CED" w:rsidRPr="00180CED" w:rsidRDefault="00180CED" w:rsidP="00180CED">
      <w:pPr>
        <w:widowControl w:val="0"/>
        <w:numPr>
          <w:ilvl w:val="0"/>
          <w:numId w:val="4"/>
        </w:numPr>
        <w:autoSpaceDE w:val="0"/>
        <w:autoSpaceDN w:val="0"/>
        <w:adjustRightInd w:val="0"/>
        <w:spacing w:after="0" w:line="240" w:lineRule="auto"/>
        <w:jc w:val="both"/>
        <w:rPr>
          <w:rFonts w:eastAsia="SimSun" w:cstheme="minorHAnsi"/>
          <w:sz w:val="18"/>
          <w:szCs w:val="18"/>
          <w:lang w:eastAsia="zh-CN" w:bidi="he-IL"/>
        </w:rPr>
      </w:pPr>
      <w:r w:rsidRPr="00180CED">
        <w:rPr>
          <w:rFonts w:eastAsia="SimSun" w:cstheme="minorHAnsi"/>
          <w:sz w:val="18"/>
          <w:szCs w:val="18"/>
          <w:lang w:eastAsia="zh-CN" w:bidi="he-IL"/>
        </w:rPr>
        <w:t>Unstructured answers including frequent factual or serious factual errors.</w:t>
      </w:r>
    </w:p>
    <w:p w:rsidR="00180CED" w:rsidRPr="00180CED" w:rsidRDefault="00180CED" w:rsidP="00180CED">
      <w:pPr>
        <w:numPr>
          <w:ilvl w:val="0"/>
          <w:numId w:val="4"/>
        </w:numPr>
        <w:autoSpaceDE w:val="0"/>
        <w:autoSpaceDN w:val="0"/>
        <w:adjustRightInd w:val="0"/>
        <w:spacing w:after="0" w:line="240" w:lineRule="auto"/>
        <w:rPr>
          <w:rFonts w:cstheme="minorHAnsi"/>
          <w:sz w:val="18"/>
          <w:szCs w:val="18"/>
        </w:rPr>
      </w:pPr>
      <w:r w:rsidRPr="00180CED">
        <w:rPr>
          <w:rFonts w:cstheme="minorHAnsi"/>
          <w:sz w:val="18"/>
          <w:szCs w:val="18"/>
          <w:lang w:val="en-US" w:eastAsia="zh-CN" w:bidi="he-IL"/>
        </w:rPr>
        <w:t xml:space="preserve">Unable to demonstrate even elementary knowledge and understanding of the topic with little evidence of reading to support the work and/or lacking appropriate support from the relevant literature. </w:t>
      </w:r>
    </w:p>
    <w:p w:rsidR="00180CED" w:rsidRPr="00180CED" w:rsidRDefault="00180CED" w:rsidP="00180CED">
      <w:pPr>
        <w:widowControl w:val="0"/>
        <w:numPr>
          <w:ilvl w:val="0"/>
          <w:numId w:val="3"/>
        </w:numPr>
        <w:autoSpaceDE w:val="0"/>
        <w:autoSpaceDN w:val="0"/>
        <w:adjustRightInd w:val="0"/>
        <w:spacing w:after="0" w:line="240" w:lineRule="auto"/>
        <w:jc w:val="both"/>
        <w:rPr>
          <w:rFonts w:cstheme="minorHAnsi"/>
          <w:sz w:val="18"/>
          <w:szCs w:val="18"/>
        </w:rPr>
      </w:pPr>
      <w:r w:rsidRPr="00180CED">
        <w:rPr>
          <w:rFonts w:cstheme="minorHAnsi"/>
          <w:sz w:val="18"/>
          <w:szCs w:val="18"/>
        </w:rPr>
        <w:t xml:space="preserve">In respect of reflexive statements - student provides an incomplete or inaccurate description of the module task. In addition the student provides no or little insight into his or her own learning preferences and approaches. </w:t>
      </w:r>
    </w:p>
    <w:p w:rsidR="00180CED" w:rsidRPr="00180CED" w:rsidRDefault="00180CED" w:rsidP="00180CED">
      <w:pPr>
        <w:widowControl w:val="0"/>
        <w:numPr>
          <w:ilvl w:val="0"/>
          <w:numId w:val="3"/>
        </w:numPr>
        <w:autoSpaceDE w:val="0"/>
        <w:autoSpaceDN w:val="0"/>
        <w:adjustRightInd w:val="0"/>
        <w:spacing w:after="0" w:line="240" w:lineRule="auto"/>
        <w:jc w:val="both"/>
        <w:rPr>
          <w:rFonts w:cstheme="minorHAnsi"/>
          <w:sz w:val="18"/>
          <w:szCs w:val="18"/>
        </w:rPr>
      </w:pPr>
      <w:r w:rsidRPr="00180CED">
        <w:rPr>
          <w:rFonts w:cstheme="minorHAnsi"/>
          <w:sz w:val="18"/>
          <w:szCs w:val="18"/>
          <w:lang w:val="en-US" w:eastAsia="zh-CN" w:bidi="he-IL"/>
        </w:rPr>
        <w:t xml:space="preserve">Work may additionally be failed for </w:t>
      </w:r>
      <w:r w:rsidRPr="00180CED">
        <w:rPr>
          <w:rFonts w:cstheme="minorHAnsi"/>
          <w:sz w:val="18"/>
          <w:szCs w:val="18"/>
        </w:rPr>
        <w:t>non-submission, academic misconduct, answering a different question from the one asked, consistently poor or incoherent writing, inappropriate vocabulary or not meeting the other requirements for an ordinary pass as described below.</w:t>
      </w:r>
    </w:p>
    <w:p w:rsidR="00180CED" w:rsidRPr="00180CED" w:rsidRDefault="00180CED" w:rsidP="00180CED">
      <w:pPr>
        <w:widowControl w:val="0"/>
        <w:autoSpaceDE w:val="0"/>
        <w:autoSpaceDN w:val="0"/>
        <w:adjustRightInd w:val="0"/>
        <w:jc w:val="both"/>
        <w:rPr>
          <w:rFonts w:cstheme="minorHAnsi"/>
          <w:b/>
          <w:sz w:val="18"/>
          <w:szCs w:val="18"/>
        </w:rPr>
      </w:pPr>
    </w:p>
    <w:p w:rsidR="00180CED" w:rsidRPr="00180CED" w:rsidRDefault="00180CED" w:rsidP="00180CED">
      <w:pPr>
        <w:widowControl w:val="0"/>
        <w:autoSpaceDE w:val="0"/>
        <w:autoSpaceDN w:val="0"/>
        <w:adjustRightInd w:val="0"/>
        <w:jc w:val="both"/>
        <w:rPr>
          <w:rFonts w:cstheme="minorHAnsi"/>
          <w:b/>
          <w:sz w:val="18"/>
          <w:szCs w:val="18"/>
        </w:rPr>
      </w:pPr>
      <w:r w:rsidRPr="00180CED">
        <w:rPr>
          <w:rFonts w:cstheme="minorHAnsi"/>
          <w:b/>
          <w:sz w:val="18"/>
          <w:szCs w:val="18"/>
        </w:rPr>
        <w:t>Fail 30-49%</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cstheme="minorHAnsi"/>
          <w:sz w:val="18"/>
          <w:szCs w:val="18"/>
        </w:rPr>
        <w:t>For a piece of work to score in the 30-49 range the work would need to be considered ‘basic’ i.e. u</w:t>
      </w:r>
      <w:r w:rsidRPr="00180CED">
        <w:rPr>
          <w:rFonts w:cstheme="minorHAnsi"/>
          <w:sz w:val="18"/>
          <w:szCs w:val="18"/>
          <w:lang w:val="en-US" w:eastAsia="zh-CN" w:bidi="he-IL"/>
        </w:rPr>
        <w:t xml:space="preserve">nderstanding and knowledge are elementary and sometimes in error.  </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cstheme="minorHAnsi"/>
          <w:sz w:val="18"/>
          <w:szCs w:val="18"/>
          <w:lang w:val="en-US" w:eastAsia="zh-CN" w:bidi="he-IL"/>
        </w:rPr>
        <w:t xml:space="preserve">Work awarded this level of mark is often also very slim, off the point of the question, badly argued and presented and lacking in supporting evidence or illustration. </w:t>
      </w:r>
      <w:r w:rsidRPr="00180CED">
        <w:rPr>
          <w:rFonts w:eastAsia="SimSun" w:cstheme="minorHAnsi"/>
          <w:sz w:val="18"/>
          <w:szCs w:val="18"/>
          <w:lang w:eastAsia="zh-CN" w:bidi="he-IL"/>
        </w:rPr>
        <w:t xml:space="preserve">Summaries of the relevant literature are sketchy and incomplete. There is little in the way of evidence or illustration, and what there is does not provide grounds for the candidate to make a persuasive case. </w:t>
      </w:r>
      <w:r w:rsidRPr="00180CED">
        <w:rPr>
          <w:rFonts w:eastAsia="SimSun" w:cstheme="minorHAnsi"/>
          <w:color w:val="000000"/>
          <w:sz w:val="18"/>
          <w:szCs w:val="18"/>
          <w:lang w:eastAsia="zh-CN" w:bidi="he-IL"/>
        </w:rPr>
        <w:t>An inability to draw relevant conclusions.</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cstheme="minorHAnsi"/>
          <w:sz w:val="18"/>
          <w:szCs w:val="18"/>
        </w:rPr>
        <w:t xml:space="preserve">In respect of reflexive statements - student provides a basic description of the module task with no insight into their own, or other’s, behaviour e.g. “I did this”.  In addition the student demonstrates limited insight into his or her own habitual learning preferences and approaches. </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cstheme="minorHAnsi"/>
          <w:sz w:val="18"/>
          <w:szCs w:val="18"/>
          <w:lang w:val="en-US" w:eastAsia="zh-CN" w:bidi="he-IL"/>
        </w:rPr>
        <w:t xml:space="preserve">Case studies, when presented, are often badly suited to the subject of study. </w:t>
      </w:r>
    </w:p>
    <w:p w:rsidR="00180CED" w:rsidRPr="00180CED" w:rsidRDefault="00180CED" w:rsidP="00180CED">
      <w:pPr>
        <w:widowControl w:val="0"/>
        <w:numPr>
          <w:ilvl w:val="0"/>
          <w:numId w:val="1"/>
        </w:numPr>
        <w:autoSpaceDE w:val="0"/>
        <w:autoSpaceDN w:val="0"/>
        <w:adjustRightInd w:val="0"/>
        <w:spacing w:after="0" w:line="240" w:lineRule="auto"/>
        <w:jc w:val="both"/>
        <w:rPr>
          <w:rFonts w:cstheme="minorHAnsi"/>
          <w:sz w:val="18"/>
          <w:szCs w:val="18"/>
        </w:rPr>
      </w:pPr>
      <w:r w:rsidRPr="00180CED">
        <w:rPr>
          <w:rFonts w:cstheme="minorHAnsi"/>
          <w:sz w:val="18"/>
          <w:szCs w:val="18"/>
        </w:rPr>
        <w:t>Work submitted demonstrates a poor grasp of the required scholarly standards in relation to presentation, required level of knowledge for the module level, errors, bad spelling or grammar, lack of organisation, assertions with insufficient arguments, late submission etc</w:t>
      </w:r>
    </w:p>
    <w:p w:rsidR="00180CED" w:rsidRPr="00180CED" w:rsidRDefault="00180CED" w:rsidP="00180CED">
      <w:pPr>
        <w:jc w:val="both"/>
        <w:rPr>
          <w:rFonts w:cstheme="minorHAnsi"/>
          <w:sz w:val="18"/>
          <w:szCs w:val="18"/>
        </w:rPr>
      </w:pPr>
    </w:p>
    <w:p w:rsidR="00180CED" w:rsidRPr="00180CED" w:rsidRDefault="00180CED" w:rsidP="00180CED">
      <w:pPr>
        <w:jc w:val="both"/>
        <w:rPr>
          <w:rFonts w:cstheme="minorHAnsi"/>
          <w:b/>
          <w:sz w:val="18"/>
          <w:szCs w:val="18"/>
        </w:rPr>
      </w:pPr>
      <w:r w:rsidRPr="00180CED">
        <w:rPr>
          <w:rFonts w:cstheme="minorHAnsi"/>
          <w:b/>
          <w:sz w:val="18"/>
          <w:szCs w:val="18"/>
        </w:rPr>
        <w:t xml:space="preserve">Pass 50 –59% </w:t>
      </w:r>
    </w:p>
    <w:p w:rsidR="00180CED" w:rsidRPr="00180CED" w:rsidRDefault="00180CED" w:rsidP="00180CED">
      <w:pPr>
        <w:numPr>
          <w:ilvl w:val="0"/>
          <w:numId w:val="5"/>
        </w:numPr>
        <w:autoSpaceDE w:val="0"/>
        <w:autoSpaceDN w:val="0"/>
        <w:adjustRightInd w:val="0"/>
        <w:spacing w:after="0" w:line="240" w:lineRule="auto"/>
        <w:jc w:val="both"/>
        <w:rPr>
          <w:rFonts w:eastAsia="SimSun" w:cstheme="minorHAnsi"/>
          <w:color w:val="000000"/>
          <w:sz w:val="18"/>
          <w:szCs w:val="18"/>
          <w:lang w:eastAsia="zh-CN" w:bidi="he-IL"/>
        </w:rPr>
      </w:pPr>
      <w:r w:rsidRPr="00180CED">
        <w:rPr>
          <w:rFonts w:eastAsia="SimSun" w:cstheme="minorHAnsi"/>
          <w:color w:val="000000"/>
          <w:sz w:val="18"/>
          <w:szCs w:val="18"/>
          <w:lang w:eastAsia="zh-CN" w:bidi="he-IL"/>
        </w:rPr>
        <w:t xml:space="preserve">Satisfactory work. The topic is covered satisfactorily but not with the breadth or in the detail found in the Credit or Distinction range.  </w:t>
      </w:r>
    </w:p>
    <w:p w:rsidR="00180CED" w:rsidRPr="00180CED" w:rsidRDefault="00180CED" w:rsidP="00180CED">
      <w:pPr>
        <w:widowControl w:val="0"/>
        <w:numPr>
          <w:ilvl w:val="0"/>
          <w:numId w:val="5"/>
        </w:numPr>
        <w:autoSpaceDE w:val="0"/>
        <w:autoSpaceDN w:val="0"/>
        <w:adjustRightInd w:val="0"/>
        <w:spacing w:after="0" w:line="240" w:lineRule="auto"/>
        <w:jc w:val="both"/>
        <w:rPr>
          <w:rFonts w:cstheme="minorHAnsi"/>
          <w:sz w:val="18"/>
          <w:szCs w:val="18"/>
        </w:rPr>
      </w:pPr>
      <w:r w:rsidRPr="00180CED">
        <w:rPr>
          <w:rFonts w:eastAsia="SimSun" w:cstheme="minorHAnsi"/>
          <w:color w:val="000000"/>
          <w:sz w:val="18"/>
          <w:szCs w:val="18"/>
          <w:lang w:eastAsia="zh-CN" w:bidi="he-IL"/>
        </w:rPr>
        <w:t xml:space="preserve">There is reasonable coverage of the positions apparent in the relevant literature but the student does not examine this material in great depth or with great insight. </w:t>
      </w:r>
    </w:p>
    <w:p w:rsidR="00180CED" w:rsidRPr="00180CED" w:rsidRDefault="00180CED" w:rsidP="00180CED">
      <w:pPr>
        <w:widowControl w:val="0"/>
        <w:numPr>
          <w:ilvl w:val="0"/>
          <w:numId w:val="5"/>
        </w:numPr>
        <w:autoSpaceDE w:val="0"/>
        <w:autoSpaceDN w:val="0"/>
        <w:adjustRightInd w:val="0"/>
        <w:spacing w:after="0" w:line="240" w:lineRule="auto"/>
        <w:jc w:val="both"/>
        <w:rPr>
          <w:rFonts w:cstheme="minorHAnsi"/>
          <w:sz w:val="18"/>
          <w:szCs w:val="18"/>
        </w:rPr>
      </w:pPr>
      <w:r w:rsidRPr="00180CED">
        <w:rPr>
          <w:rFonts w:eastAsia="SimSun" w:cstheme="minorHAnsi"/>
          <w:color w:val="000000"/>
          <w:sz w:val="18"/>
          <w:szCs w:val="18"/>
          <w:lang w:eastAsia="zh-CN" w:bidi="he-IL"/>
        </w:rPr>
        <w:t>A descriptive, rather than carefully argued, style of writing. Much of the weight of the work is carried by summaries of the existing literature.</w:t>
      </w:r>
    </w:p>
    <w:p w:rsidR="00180CED" w:rsidRPr="00180CED" w:rsidRDefault="00180CED" w:rsidP="00180CED">
      <w:pPr>
        <w:widowControl w:val="0"/>
        <w:numPr>
          <w:ilvl w:val="0"/>
          <w:numId w:val="5"/>
        </w:numPr>
        <w:autoSpaceDE w:val="0"/>
        <w:autoSpaceDN w:val="0"/>
        <w:adjustRightInd w:val="0"/>
        <w:spacing w:after="0" w:line="240" w:lineRule="auto"/>
        <w:jc w:val="both"/>
        <w:rPr>
          <w:rFonts w:cstheme="minorHAnsi"/>
          <w:sz w:val="18"/>
          <w:szCs w:val="18"/>
        </w:rPr>
      </w:pPr>
      <w:r w:rsidRPr="00180CED">
        <w:rPr>
          <w:rFonts w:cstheme="minorHAnsi"/>
          <w:sz w:val="18"/>
          <w:szCs w:val="18"/>
        </w:rPr>
        <w:t>The student can go beyond answering the easiest questions and has some grasp of the more dif</w:t>
      </w:r>
      <w:r w:rsidR="00D5613F">
        <w:rPr>
          <w:rFonts w:cstheme="minorHAnsi"/>
          <w:sz w:val="18"/>
          <w:szCs w:val="18"/>
        </w:rPr>
        <w:t>ficult material in the course</w:t>
      </w:r>
      <w:r w:rsidRPr="00180CED">
        <w:rPr>
          <w:rFonts w:cstheme="minorHAnsi"/>
          <w:sz w:val="18"/>
          <w:szCs w:val="18"/>
        </w:rPr>
        <w:t xml:space="preserve">. </w:t>
      </w:r>
    </w:p>
    <w:p w:rsidR="00180CED" w:rsidRPr="00180CED" w:rsidRDefault="00180CED" w:rsidP="00180CED">
      <w:pPr>
        <w:numPr>
          <w:ilvl w:val="0"/>
          <w:numId w:val="5"/>
        </w:numPr>
        <w:autoSpaceDE w:val="0"/>
        <w:autoSpaceDN w:val="0"/>
        <w:adjustRightInd w:val="0"/>
        <w:spacing w:after="0" w:line="240" w:lineRule="auto"/>
        <w:jc w:val="both"/>
        <w:rPr>
          <w:rFonts w:eastAsia="SimSun" w:cstheme="minorHAnsi"/>
          <w:color w:val="000000"/>
          <w:sz w:val="18"/>
          <w:szCs w:val="18"/>
          <w:lang w:eastAsia="zh-CN" w:bidi="he-IL"/>
        </w:rPr>
      </w:pPr>
      <w:r w:rsidRPr="00180CED">
        <w:rPr>
          <w:rFonts w:eastAsia="SimSun" w:cstheme="minorHAnsi"/>
          <w:color w:val="000000"/>
          <w:sz w:val="18"/>
          <w:szCs w:val="18"/>
          <w:lang w:eastAsia="zh-CN" w:bidi="he-IL"/>
        </w:rPr>
        <w:t xml:space="preserve">Argument is less acutely developed, and the use of evidence and illustration, while clear, is somewhat limited. Conclusions are limited in scope. </w:t>
      </w:r>
    </w:p>
    <w:p w:rsidR="00D5613F" w:rsidRDefault="00D5613F" w:rsidP="00180CED">
      <w:pPr>
        <w:jc w:val="both"/>
        <w:rPr>
          <w:rFonts w:cstheme="minorHAnsi"/>
          <w:sz w:val="18"/>
          <w:szCs w:val="18"/>
        </w:rPr>
      </w:pPr>
    </w:p>
    <w:p w:rsidR="00D5613F" w:rsidRDefault="00D5613F">
      <w:pPr>
        <w:rPr>
          <w:rFonts w:cstheme="minorHAnsi"/>
          <w:b/>
          <w:sz w:val="18"/>
          <w:szCs w:val="18"/>
        </w:rPr>
      </w:pPr>
      <w:r>
        <w:rPr>
          <w:rFonts w:cstheme="minorHAnsi"/>
          <w:b/>
          <w:sz w:val="18"/>
          <w:szCs w:val="18"/>
        </w:rPr>
        <w:br w:type="page"/>
      </w:r>
    </w:p>
    <w:p w:rsidR="00180CED" w:rsidRPr="00180CED" w:rsidRDefault="00D5613F" w:rsidP="00180CED">
      <w:pPr>
        <w:jc w:val="both"/>
        <w:rPr>
          <w:rFonts w:cstheme="minorHAnsi"/>
          <w:b/>
          <w:sz w:val="18"/>
          <w:szCs w:val="18"/>
        </w:rPr>
      </w:pPr>
      <w:r>
        <w:rPr>
          <w:rFonts w:cstheme="minorHAnsi"/>
          <w:b/>
          <w:sz w:val="18"/>
          <w:szCs w:val="18"/>
        </w:rPr>
        <w:lastRenderedPageBreak/>
        <w:t>C</w:t>
      </w:r>
      <w:r w:rsidR="00180CED" w:rsidRPr="00180CED">
        <w:rPr>
          <w:rFonts w:cstheme="minorHAnsi"/>
          <w:b/>
          <w:sz w:val="18"/>
          <w:szCs w:val="18"/>
        </w:rPr>
        <w:t xml:space="preserve">redit 60 – 69% </w:t>
      </w:r>
    </w:p>
    <w:p w:rsidR="00180CED" w:rsidRPr="00180CED" w:rsidRDefault="00180CED" w:rsidP="00180CED">
      <w:pPr>
        <w:widowControl w:val="0"/>
        <w:numPr>
          <w:ilvl w:val="0"/>
          <w:numId w:val="6"/>
        </w:numPr>
        <w:autoSpaceDE w:val="0"/>
        <w:autoSpaceDN w:val="0"/>
        <w:adjustRightInd w:val="0"/>
        <w:spacing w:after="0" w:line="240" w:lineRule="auto"/>
        <w:jc w:val="both"/>
        <w:rPr>
          <w:rFonts w:cstheme="minorHAnsi"/>
          <w:sz w:val="18"/>
          <w:szCs w:val="18"/>
        </w:rPr>
      </w:pPr>
      <w:r w:rsidRPr="00180CED">
        <w:rPr>
          <w:rFonts w:cstheme="minorHAnsi"/>
          <w:sz w:val="18"/>
          <w:szCs w:val="18"/>
        </w:rPr>
        <w:t xml:space="preserve">Good work. </w:t>
      </w:r>
      <w:r w:rsidRPr="00180CED">
        <w:rPr>
          <w:rFonts w:cstheme="minorHAnsi"/>
          <w:color w:val="000000"/>
          <w:sz w:val="18"/>
          <w:szCs w:val="18"/>
        </w:rPr>
        <w:t xml:space="preserve">It is clear that the student understands the subject matter and has read widely in relation to it. The reading has been of sufficient breadth and depth for the student to master the material. </w:t>
      </w:r>
    </w:p>
    <w:p w:rsidR="00180CED" w:rsidRPr="00180CED" w:rsidRDefault="00180CED" w:rsidP="00180CED">
      <w:pPr>
        <w:widowControl w:val="0"/>
        <w:numPr>
          <w:ilvl w:val="0"/>
          <w:numId w:val="6"/>
        </w:numPr>
        <w:autoSpaceDE w:val="0"/>
        <w:autoSpaceDN w:val="0"/>
        <w:adjustRightInd w:val="0"/>
        <w:spacing w:after="0" w:line="240" w:lineRule="auto"/>
        <w:jc w:val="both"/>
        <w:rPr>
          <w:rFonts w:cstheme="minorHAnsi"/>
          <w:sz w:val="18"/>
          <w:szCs w:val="18"/>
        </w:rPr>
      </w:pPr>
      <w:r w:rsidRPr="00180CED">
        <w:rPr>
          <w:rFonts w:cstheme="minorHAnsi"/>
          <w:color w:val="000000"/>
          <w:sz w:val="18"/>
          <w:szCs w:val="18"/>
        </w:rPr>
        <w:t>Well-developed critical arguments and appropriate use of terminology.</w:t>
      </w:r>
    </w:p>
    <w:p w:rsidR="00180CED" w:rsidRPr="00180CED" w:rsidRDefault="00180CED" w:rsidP="00180CED">
      <w:pPr>
        <w:widowControl w:val="0"/>
        <w:numPr>
          <w:ilvl w:val="0"/>
          <w:numId w:val="6"/>
        </w:numPr>
        <w:autoSpaceDE w:val="0"/>
        <w:autoSpaceDN w:val="0"/>
        <w:adjustRightInd w:val="0"/>
        <w:spacing w:after="0" w:line="240" w:lineRule="auto"/>
        <w:jc w:val="both"/>
        <w:rPr>
          <w:rFonts w:cstheme="minorHAnsi"/>
          <w:sz w:val="18"/>
          <w:szCs w:val="18"/>
        </w:rPr>
      </w:pPr>
      <w:r w:rsidRPr="00180CED">
        <w:rPr>
          <w:rFonts w:cstheme="minorHAnsi"/>
          <w:color w:val="000000"/>
          <w:sz w:val="18"/>
          <w:szCs w:val="18"/>
        </w:rPr>
        <w:t xml:space="preserve">The answer displays considerable competence in developing an argument and the student is able to evaluate and synthesise the various cases made within the established literature. Work is </w:t>
      </w:r>
      <w:r w:rsidRPr="00180CED">
        <w:rPr>
          <w:rFonts w:cstheme="minorHAnsi"/>
          <w:sz w:val="18"/>
          <w:szCs w:val="18"/>
        </w:rPr>
        <w:t>characterised by coherent arguments supported by evidence from the work of other authorities or by direct empirical analysis rather than being characterised by assertion based on prejudice and unreflective opinion.</w:t>
      </w:r>
    </w:p>
    <w:p w:rsidR="00180CED" w:rsidRPr="00180CED" w:rsidRDefault="00180CED" w:rsidP="00180CED">
      <w:pPr>
        <w:widowControl w:val="0"/>
        <w:numPr>
          <w:ilvl w:val="0"/>
          <w:numId w:val="6"/>
        </w:numPr>
        <w:autoSpaceDE w:val="0"/>
        <w:autoSpaceDN w:val="0"/>
        <w:adjustRightInd w:val="0"/>
        <w:spacing w:after="0" w:line="240" w:lineRule="auto"/>
        <w:jc w:val="both"/>
        <w:rPr>
          <w:rFonts w:cstheme="minorHAnsi"/>
          <w:sz w:val="18"/>
          <w:szCs w:val="18"/>
        </w:rPr>
      </w:pPr>
      <w:r w:rsidRPr="00180CED">
        <w:rPr>
          <w:rFonts w:cstheme="minorHAnsi"/>
          <w:color w:val="000000"/>
          <w:sz w:val="18"/>
          <w:szCs w:val="18"/>
        </w:rPr>
        <w:t>The work is clearly structured and the use of evidence, argument and illustration is clear and competent.</w:t>
      </w:r>
    </w:p>
    <w:p w:rsidR="00180CED" w:rsidRPr="00180CED" w:rsidRDefault="00180CED" w:rsidP="00180CED">
      <w:pPr>
        <w:widowControl w:val="0"/>
        <w:numPr>
          <w:ilvl w:val="0"/>
          <w:numId w:val="6"/>
        </w:numPr>
        <w:autoSpaceDE w:val="0"/>
        <w:autoSpaceDN w:val="0"/>
        <w:adjustRightInd w:val="0"/>
        <w:spacing w:after="0" w:line="240" w:lineRule="auto"/>
        <w:jc w:val="both"/>
        <w:rPr>
          <w:rFonts w:cstheme="minorHAnsi"/>
          <w:sz w:val="18"/>
          <w:szCs w:val="18"/>
        </w:rPr>
      </w:pPr>
      <w:r w:rsidRPr="00180CED">
        <w:rPr>
          <w:rFonts w:cstheme="minorHAnsi"/>
          <w:sz w:val="18"/>
          <w:szCs w:val="18"/>
        </w:rPr>
        <w:t>The student is self-critical and able to identify weaknesses as well as strengths in his or her own work, whether it is an essay, an argument, a piece of software, a proof etc.</w:t>
      </w:r>
    </w:p>
    <w:p w:rsidR="00180CED" w:rsidRPr="00180CED" w:rsidRDefault="00180CED" w:rsidP="00180CED">
      <w:pPr>
        <w:numPr>
          <w:ilvl w:val="0"/>
          <w:numId w:val="6"/>
        </w:numPr>
        <w:spacing w:after="0" w:line="240" w:lineRule="auto"/>
        <w:rPr>
          <w:rFonts w:cstheme="minorHAnsi"/>
          <w:sz w:val="18"/>
          <w:szCs w:val="18"/>
        </w:rPr>
      </w:pPr>
      <w:r w:rsidRPr="00180CED">
        <w:rPr>
          <w:rFonts w:cstheme="minorHAnsi"/>
          <w:sz w:val="18"/>
          <w:szCs w:val="18"/>
        </w:rPr>
        <w:t xml:space="preserve">In respect of reflexive statements - student provides a thoughtful commentary on the task and how they learn and interact with others and the effect this has on the completion of the task, their own learning and relationships, combined with evidence of an ability to critically evaluate relevant theories of learning or groupwork in the light of the student’s own experience. </w:t>
      </w:r>
    </w:p>
    <w:p w:rsidR="00180CED" w:rsidRPr="00180CED" w:rsidRDefault="00180CED" w:rsidP="00180CED">
      <w:pPr>
        <w:widowControl w:val="0"/>
        <w:numPr>
          <w:ilvl w:val="0"/>
          <w:numId w:val="2"/>
        </w:numPr>
        <w:autoSpaceDE w:val="0"/>
        <w:autoSpaceDN w:val="0"/>
        <w:adjustRightInd w:val="0"/>
        <w:spacing w:after="0" w:line="240" w:lineRule="auto"/>
        <w:jc w:val="both"/>
        <w:rPr>
          <w:rFonts w:cstheme="minorHAnsi"/>
          <w:sz w:val="18"/>
          <w:szCs w:val="18"/>
        </w:rPr>
      </w:pPr>
      <w:r w:rsidRPr="00180CED">
        <w:rPr>
          <w:rFonts w:cstheme="minorHAnsi"/>
          <w:sz w:val="18"/>
          <w:szCs w:val="18"/>
        </w:rPr>
        <w:t>The student is able to give clear, confident and interesting presentations on his or her work or the work of others, and to deal with questions and criticisms well.</w:t>
      </w:r>
    </w:p>
    <w:p w:rsidR="00180CED" w:rsidRPr="00180CED" w:rsidRDefault="00180CED" w:rsidP="00180CED">
      <w:pPr>
        <w:jc w:val="both"/>
        <w:rPr>
          <w:rFonts w:cstheme="minorHAnsi"/>
          <w:sz w:val="18"/>
          <w:szCs w:val="18"/>
        </w:rPr>
      </w:pPr>
    </w:p>
    <w:p w:rsidR="00180CED" w:rsidRPr="00D5613F" w:rsidRDefault="00180CED" w:rsidP="00180CED">
      <w:pPr>
        <w:pStyle w:val="Heading2"/>
        <w:rPr>
          <w:rFonts w:asciiTheme="minorHAnsi" w:hAnsiTheme="minorHAnsi" w:cstheme="minorHAnsi"/>
          <w:b/>
          <w:sz w:val="18"/>
          <w:szCs w:val="18"/>
        </w:rPr>
      </w:pPr>
      <w:r w:rsidRPr="00D5613F">
        <w:rPr>
          <w:rFonts w:asciiTheme="minorHAnsi" w:hAnsiTheme="minorHAnsi" w:cstheme="minorHAnsi"/>
          <w:b/>
          <w:sz w:val="18"/>
          <w:szCs w:val="18"/>
        </w:rPr>
        <w:t>Distinction (DI) 70 – 79%</w:t>
      </w:r>
    </w:p>
    <w:p w:rsidR="00180CED" w:rsidRPr="00D5613F" w:rsidRDefault="00180CED" w:rsidP="00180CED">
      <w:pPr>
        <w:jc w:val="both"/>
        <w:rPr>
          <w:rFonts w:cstheme="minorHAnsi"/>
          <w:b/>
          <w:sz w:val="18"/>
          <w:szCs w:val="18"/>
        </w:rPr>
      </w:pPr>
    </w:p>
    <w:p w:rsidR="00180CED" w:rsidRPr="00180CED" w:rsidRDefault="00180CED" w:rsidP="00180CED">
      <w:pPr>
        <w:widowControl w:val="0"/>
        <w:numPr>
          <w:ilvl w:val="0"/>
          <w:numId w:val="7"/>
        </w:numPr>
        <w:autoSpaceDE w:val="0"/>
        <w:autoSpaceDN w:val="0"/>
        <w:adjustRightInd w:val="0"/>
        <w:spacing w:after="0" w:line="240" w:lineRule="auto"/>
        <w:jc w:val="both"/>
        <w:rPr>
          <w:rFonts w:eastAsia="SimSun" w:cstheme="minorHAnsi"/>
          <w:sz w:val="18"/>
          <w:szCs w:val="18"/>
          <w:lang w:eastAsia="zh-CN" w:bidi="he-IL"/>
        </w:rPr>
      </w:pPr>
      <w:r w:rsidRPr="00180CED">
        <w:rPr>
          <w:rFonts w:cstheme="minorHAnsi"/>
          <w:sz w:val="18"/>
          <w:szCs w:val="18"/>
        </w:rPr>
        <w:t xml:space="preserve">Excellent work. In addition to possessing the features of the Credit level work in this marks range demonstrate a comprehensive knowledge of the </w:t>
      </w:r>
      <w:r w:rsidRPr="00180CED">
        <w:rPr>
          <w:rFonts w:eastAsia="SimSun" w:cstheme="minorHAnsi"/>
          <w:sz w:val="18"/>
          <w:szCs w:val="18"/>
          <w:lang w:eastAsia="zh-CN" w:bidi="he-IL"/>
        </w:rPr>
        <w:t xml:space="preserve">subject matter. </w:t>
      </w:r>
    </w:p>
    <w:p w:rsidR="00180CED" w:rsidRPr="00180CED" w:rsidRDefault="00180CED" w:rsidP="00180CED">
      <w:pPr>
        <w:widowControl w:val="0"/>
        <w:numPr>
          <w:ilvl w:val="0"/>
          <w:numId w:val="7"/>
        </w:numPr>
        <w:autoSpaceDE w:val="0"/>
        <w:autoSpaceDN w:val="0"/>
        <w:adjustRightInd w:val="0"/>
        <w:spacing w:after="0" w:line="240" w:lineRule="auto"/>
        <w:jc w:val="both"/>
        <w:rPr>
          <w:rFonts w:eastAsia="SimSun" w:cstheme="minorHAnsi"/>
          <w:sz w:val="18"/>
          <w:szCs w:val="18"/>
          <w:lang w:eastAsia="zh-CN" w:bidi="he-IL"/>
        </w:rPr>
      </w:pPr>
      <w:r w:rsidRPr="00180CED">
        <w:rPr>
          <w:rFonts w:eastAsia="SimSun" w:cstheme="minorHAnsi"/>
          <w:sz w:val="18"/>
          <w:szCs w:val="18"/>
          <w:lang w:eastAsia="zh-CN" w:bidi="he-IL"/>
        </w:rPr>
        <w:t xml:space="preserve">Material is deployed in a disciplined way and the student has a sophisticated awareness of significant issues of debate in the area. In addressing the question the student shows that s/he is able to use this knowledge and awareness to develop independent thinking. </w:t>
      </w:r>
    </w:p>
    <w:p w:rsidR="00180CED" w:rsidRPr="00180CED" w:rsidRDefault="00180CED" w:rsidP="00180CED">
      <w:pPr>
        <w:widowControl w:val="0"/>
        <w:numPr>
          <w:ilvl w:val="0"/>
          <w:numId w:val="7"/>
        </w:numPr>
        <w:autoSpaceDE w:val="0"/>
        <w:autoSpaceDN w:val="0"/>
        <w:adjustRightInd w:val="0"/>
        <w:spacing w:after="0" w:line="240" w:lineRule="auto"/>
        <w:jc w:val="both"/>
        <w:rPr>
          <w:rFonts w:eastAsia="SimSun" w:cstheme="minorHAnsi"/>
          <w:sz w:val="18"/>
          <w:szCs w:val="18"/>
          <w:lang w:eastAsia="zh-CN" w:bidi="he-IL"/>
        </w:rPr>
      </w:pPr>
      <w:r w:rsidRPr="00180CED">
        <w:rPr>
          <w:rFonts w:eastAsia="SimSun" w:cstheme="minorHAnsi"/>
          <w:sz w:val="18"/>
          <w:szCs w:val="18"/>
          <w:lang w:eastAsia="zh-CN" w:bidi="he-IL"/>
        </w:rPr>
        <w:t xml:space="preserve">The work is clearly structured and convincingly supported by appropriate evidence, argument or illustration. </w:t>
      </w:r>
    </w:p>
    <w:p w:rsidR="00180CED" w:rsidRPr="00180CED" w:rsidRDefault="00180CED" w:rsidP="00180CED">
      <w:pPr>
        <w:numPr>
          <w:ilvl w:val="0"/>
          <w:numId w:val="7"/>
        </w:numPr>
        <w:spacing w:after="0" w:line="240" w:lineRule="auto"/>
        <w:rPr>
          <w:rFonts w:cstheme="minorHAnsi"/>
          <w:sz w:val="18"/>
          <w:szCs w:val="18"/>
        </w:rPr>
      </w:pPr>
      <w:r w:rsidRPr="00180CED">
        <w:rPr>
          <w:rFonts w:cstheme="minorHAnsi"/>
          <w:sz w:val="18"/>
          <w:szCs w:val="18"/>
        </w:rPr>
        <w:t xml:space="preserve">In respect of reflexive statements - student presents a thoughtful commentary on the task. This includes not only insights into how the student learns and interacts with others and the effect this has on the success of the task but also their own learning and development. In addition the student is able to critically evaluate and critique relevant theories of learning </w:t>
      </w:r>
      <w:r w:rsidRPr="00180CED">
        <w:rPr>
          <w:rFonts w:cstheme="minorHAnsi"/>
          <w:i/>
          <w:sz w:val="18"/>
          <w:szCs w:val="18"/>
        </w:rPr>
        <w:t>and</w:t>
      </w:r>
      <w:r w:rsidRPr="00180CED">
        <w:rPr>
          <w:rFonts w:cstheme="minorHAnsi"/>
          <w:sz w:val="18"/>
          <w:szCs w:val="18"/>
        </w:rPr>
        <w:t xml:space="preserve"> be able to reflect on their own role in the reproduction of current management practice and theory. </w:t>
      </w:r>
    </w:p>
    <w:p w:rsidR="00180CED" w:rsidRPr="00180CED" w:rsidRDefault="00180CED" w:rsidP="00180CED">
      <w:pPr>
        <w:numPr>
          <w:ilvl w:val="0"/>
          <w:numId w:val="7"/>
        </w:numPr>
        <w:spacing w:after="0" w:line="240" w:lineRule="auto"/>
        <w:rPr>
          <w:rFonts w:cstheme="minorHAnsi"/>
          <w:sz w:val="18"/>
          <w:szCs w:val="18"/>
        </w:rPr>
      </w:pPr>
      <w:r w:rsidRPr="00180CED">
        <w:rPr>
          <w:rFonts w:cstheme="minorHAnsi"/>
          <w:sz w:val="18"/>
          <w:szCs w:val="18"/>
        </w:rPr>
        <w:t xml:space="preserve">Work in the 70-79% range is normally evidence of extremely solid, thorough, comprehensive written work, i.e. the result of consistent hard work, though without very great originality.  </w:t>
      </w:r>
    </w:p>
    <w:p w:rsidR="00180CED" w:rsidRPr="00180CED" w:rsidRDefault="00180CED" w:rsidP="00180CED">
      <w:pPr>
        <w:widowControl w:val="0"/>
        <w:autoSpaceDE w:val="0"/>
        <w:autoSpaceDN w:val="0"/>
        <w:adjustRightInd w:val="0"/>
        <w:ind w:left="720"/>
        <w:jc w:val="both"/>
        <w:rPr>
          <w:rFonts w:cstheme="minorHAnsi"/>
          <w:sz w:val="18"/>
          <w:szCs w:val="18"/>
        </w:rPr>
      </w:pPr>
    </w:p>
    <w:p w:rsidR="00180CED" w:rsidRPr="00180CED" w:rsidRDefault="00180CED" w:rsidP="00180CED">
      <w:pPr>
        <w:widowControl w:val="0"/>
        <w:autoSpaceDE w:val="0"/>
        <w:autoSpaceDN w:val="0"/>
        <w:adjustRightInd w:val="0"/>
        <w:jc w:val="both"/>
        <w:rPr>
          <w:rFonts w:cstheme="minorHAnsi"/>
          <w:b/>
          <w:sz w:val="18"/>
          <w:szCs w:val="18"/>
        </w:rPr>
      </w:pPr>
      <w:r w:rsidRPr="00180CED">
        <w:rPr>
          <w:rFonts w:cstheme="minorHAnsi"/>
          <w:b/>
          <w:sz w:val="18"/>
          <w:szCs w:val="18"/>
        </w:rPr>
        <w:t>High Distinction (HD) 80 – 100%</w:t>
      </w:r>
    </w:p>
    <w:p w:rsidR="00180CED" w:rsidRPr="00180CED" w:rsidRDefault="00180CED" w:rsidP="00180CED">
      <w:pPr>
        <w:numPr>
          <w:ilvl w:val="0"/>
          <w:numId w:val="9"/>
        </w:numPr>
        <w:spacing w:after="0" w:line="240" w:lineRule="auto"/>
        <w:rPr>
          <w:rFonts w:eastAsia="SimSun" w:cstheme="minorHAnsi"/>
          <w:sz w:val="18"/>
          <w:szCs w:val="18"/>
          <w:lang w:eastAsia="zh-CN" w:bidi="he-IL"/>
        </w:rPr>
      </w:pPr>
      <w:r w:rsidRPr="00180CED">
        <w:rPr>
          <w:rFonts w:cstheme="minorHAnsi"/>
          <w:sz w:val="18"/>
          <w:szCs w:val="18"/>
        </w:rPr>
        <w:t>In addition to possessing the features of the Distinction level work in the 80-89% range is normally evidence of original work, defined as where a student has identified new or unsolved problems or where the student has been able to make sophisticated distinctions in their analysis, drawing inferences, identifying flaws in published work, and developing new themes.</w:t>
      </w:r>
      <w:r w:rsidRPr="00180CED">
        <w:rPr>
          <w:rFonts w:eastAsia="SimSun" w:cstheme="minorHAnsi"/>
          <w:sz w:val="18"/>
          <w:szCs w:val="18"/>
          <w:lang w:eastAsia="zh-CN" w:bidi="he-IL"/>
        </w:rPr>
        <w:t xml:space="preserve"> </w:t>
      </w:r>
    </w:p>
    <w:p w:rsidR="00180CED" w:rsidRPr="00180CED" w:rsidRDefault="00180CED" w:rsidP="00180CED">
      <w:pPr>
        <w:numPr>
          <w:ilvl w:val="0"/>
          <w:numId w:val="9"/>
        </w:numPr>
        <w:spacing w:after="0" w:line="240" w:lineRule="auto"/>
        <w:rPr>
          <w:rFonts w:cstheme="minorHAnsi"/>
          <w:sz w:val="18"/>
          <w:szCs w:val="18"/>
        </w:rPr>
      </w:pPr>
      <w:r w:rsidRPr="00180CED">
        <w:rPr>
          <w:rFonts w:eastAsia="SimSun" w:cstheme="minorHAnsi"/>
          <w:sz w:val="18"/>
          <w:szCs w:val="18"/>
          <w:lang w:eastAsia="zh-CN" w:bidi="he-IL"/>
        </w:rPr>
        <w:t>Work in the higher range of marks is of a standard that could not conceivably be improved upon given the experience level of the student and the conditions under which the assessment was conducted.</w:t>
      </w:r>
    </w:p>
    <w:p w:rsidR="00180CED" w:rsidRPr="00180CED" w:rsidRDefault="00180CED" w:rsidP="00180CED">
      <w:pPr>
        <w:widowControl w:val="0"/>
        <w:numPr>
          <w:ilvl w:val="0"/>
          <w:numId w:val="8"/>
        </w:numPr>
        <w:autoSpaceDE w:val="0"/>
        <w:autoSpaceDN w:val="0"/>
        <w:adjustRightInd w:val="0"/>
        <w:spacing w:after="0" w:line="240" w:lineRule="auto"/>
        <w:jc w:val="both"/>
        <w:rPr>
          <w:rFonts w:cstheme="minorHAnsi"/>
          <w:sz w:val="18"/>
          <w:szCs w:val="18"/>
        </w:rPr>
      </w:pPr>
      <w:r w:rsidRPr="00180CED">
        <w:rPr>
          <w:rFonts w:cstheme="minorHAnsi"/>
          <w:sz w:val="18"/>
          <w:szCs w:val="18"/>
        </w:rPr>
        <w:t xml:space="preserve">Work in the 90-99% range is normally characterised by work approaching the quality of published academic texts. </w:t>
      </w:r>
    </w:p>
    <w:p w:rsidR="00180CED" w:rsidRPr="00180CED" w:rsidRDefault="00180CED" w:rsidP="00180CED">
      <w:pPr>
        <w:rPr>
          <w:rFonts w:cstheme="minorHAnsi"/>
          <w:sz w:val="18"/>
          <w:szCs w:val="18"/>
        </w:rPr>
      </w:pPr>
    </w:p>
    <w:p w:rsidR="00180CED" w:rsidRPr="00180CED" w:rsidRDefault="00180CED">
      <w:pPr>
        <w:rPr>
          <w:rFonts w:cstheme="minorHAnsi"/>
          <w:sz w:val="18"/>
          <w:szCs w:val="18"/>
        </w:rPr>
      </w:pPr>
    </w:p>
    <w:sectPr w:rsidR="00180CED" w:rsidRPr="00180CED" w:rsidSect="00180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78" w:rsidRDefault="00EE1578" w:rsidP="00D5613F">
      <w:pPr>
        <w:spacing w:after="0" w:line="240" w:lineRule="auto"/>
      </w:pPr>
      <w:r>
        <w:separator/>
      </w:r>
    </w:p>
  </w:endnote>
  <w:endnote w:type="continuationSeparator" w:id="0">
    <w:p w:rsidR="00EE1578" w:rsidRDefault="00EE1578" w:rsidP="00D5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645EFD">
      <w:tc>
        <w:tcPr>
          <w:tcW w:w="918" w:type="dxa"/>
        </w:tcPr>
        <w:p w:rsidR="00645EFD" w:rsidRDefault="00645EF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C168B6" w:rsidRPr="00C168B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45EFD" w:rsidRDefault="00645EFD">
          <w:pPr>
            <w:pStyle w:val="Footer"/>
          </w:pPr>
        </w:p>
      </w:tc>
    </w:tr>
  </w:tbl>
  <w:p w:rsidR="00D5613F" w:rsidRDefault="00D56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78" w:rsidRDefault="00EE1578" w:rsidP="00D5613F">
      <w:pPr>
        <w:spacing w:after="0" w:line="240" w:lineRule="auto"/>
      </w:pPr>
      <w:r>
        <w:separator/>
      </w:r>
    </w:p>
  </w:footnote>
  <w:footnote w:type="continuationSeparator" w:id="0">
    <w:p w:rsidR="00EE1578" w:rsidRDefault="00EE1578" w:rsidP="00D56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D5E"/>
    <w:multiLevelType w:val="hybridMultilevel"/>
    <w:tmpl w:val="0CC2B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307D0E"/>
    <w:multiLevelType w:val="hybridMultilevel"/>
    <w:tmpl w:val="123A9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C05C76"/>
    <w:multiLevelType w:val="hybridMultilevel"/>
    <w:tmpl w:val="A9BAAF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53C74E3"/>
    <w:multiLevelType w:val="hybridMultilevel"/>
    <w:tmpl w:val="E49A7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600E36"/>
    <w:multiLevelType w:val="hybridMultilevel"/>
    <w:tmpl w:val="9B1A9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866A09"/>
    <w:multiLevelType w:val="hybridMultilevel"/>
    <w:tmpl w:val="3D9253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72C2D88"/>
    <w:multiLevelType w:val="hybridMultilevel"/>
    <w:tmpl w:val="C94AB5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5C7127B8"/>
    <w:multiLevelType w:val="hybridMultilevel"/>
    <w:tmpl w:val="04A2FC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63395B32"/>
    <w:multiLevelType w:val="hybridMultilevel"/>
    <w:tmpl w:val="CFE662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67D940B9"/>
    <w:multiLevelType w:val="hybridMultilevel"/>
    <w:tmpl w:val="AFC248E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D95E7E"/>
    <w:multiLevelType w:val="hybridMultilevel"/>
    <w:tmpl w:val="BBF63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BD10F3B"/>
    <w:multiLevelType w:val="hybridMultilevel"/>
    <w:tmpl w:val="3FA61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7075BA"/>
    <w:multiLevelType w:val="hybridMultilevel"/>
    <w:tmpl w:val="582AA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0D1AE1"/>
    <w:multiLevelType w:val="hybridMultilevel"/>
    <w:tmpl w:val="9CC0F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1"/>
  </w:num>
  <w:num w:numId="4">
    <w:abstractNumId w:val="10"/>
  </w:num>
  <w:num w:numId="5">
    <w:abstractNumId w:val="3"/>
  </w:num>
  <w:num w:numId="6">
    <w:abstractNumId w:val="13"/>
  </w:num>
  <w:num w:numId="7">
    <w:abstractNumId w:val="12"/>
  </w:num>
  <w:num w:numId="8">
    <w:abstractNumId w:val="5"/>
  </w:num>
  <w:num w:numId="9">
    <w:abstractNumId w:val="2"/>
  </w:num>
  <w:num w:numId="10">
    <w:abstractNumId w:val="4"/>
  </w:num>
  <w:num w:numId="11">
    <w:abstractNumId w:val="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43"/>
    <w:rsid w:val="000077EE"/>
    <w:rsid w:val="00125CAE"/>
    <w:rsid w:val="001604AC"/>
    <w:rsid w:val="00180CED"/>
    <w:rsid w:val="001C4B0E"/>
    <w:rsid w:val="001F414E"/>
    <w:rsid w:val="00302CF0"/>
    <w:rsid w:val="003441CA"/>
    <w:rsid w:val="00355D01"/>
    <w:rsid w:val="003A1143"/>
    <w:rsid w:val="00440D68"/>
    <w:rsid w:val="004736BE"/>
    <w:rsid w:val="00521172"/>
    <w:rsid w:val="00583013"/>
    <w:rsid w:val="005A331F"/>
    <w:rsid w:val="005B5206"/>
    <w:rsid w:val="005C051D"/>
    <w:rsid w:val="00640EB5"/>
    <w:rsid w:val="00645EFD"/>
    <w:rsid w:val="006653EE"/>
    <w:rsid w:val="006C1C1A"/>
    <w:rsid w:val="006D2F86"/>
    <w:rsid w:val="00772A6F"/>
    <w:rsid w:val="007A36FC"/>
    <w:rsid w:val="00800A7D"/>
    <w:rsid w:val="00815651"/>
    <w:rsid w:val="0083437F"/>
    <w:rsid w:val="008B2C67"/>
    <w:rsid w:val="008B7FAD"/>
    <w:rsid w:val="00904E56"/>
    <w:rsid w:val="009A1104"/>
    <w:rsid w:val="009E5229"/>
    <w:rsid w:val="00A2453F"/>
    <w:rsid w:val="00A72106"/>
    <w:rsid w:val="00A82C99"/>
    <w:rsid w:val="00A83986"/>
    <w:rsid w:val="00AF3611"/>
    <w:rsid w:val="00B17A51"/>
    <w:rsid w:val="00B21DD3"/>
    <w:rsid w:val="00BB6F8B"/>
    <w:rsid w:val="00BB7560"/>
    <w:rsid w:val="00BC18FE"/>
    <w:rsid w:val="00C168B6"/>
    <w:rsid w:val="00C32B22"/>
    <w:rsid w:val="00D33873"/>
    <w:rsid w:val="00D33F73"/>
    <w:rsid w:val="00D5613F"/>
    <w:rsid w:val="00E93F86"/>
    <w:rsid w:val="00EC1EAA"/>
    <w:rsid w:val="00EE1578"/>
    <w:rsid w:val="00F56F85"/>
    <w:rsid w:val="00F8442D"/>
    <w:rsid w:val="00FB3D2F"/>
    <w:rsid w:val="00FD02A7"/>
    <w:rsid w:val="00FD1DF0"/>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180CED"/>
    <w:pPr>
      <w:keepNext/>
      <w:spacing w:before="240" w:after="60" w:line="240" w:lineRule="auto"/>
      <w:outlineLvl w:val="1"/>
    </w:pPr>
    <w:rPr>
      <w:rFonts w:ascii="Arial" w:eastAsia="MS Mincho" w:hAnsi="Arial" w:cs="Arial"/>
      <w:bCs/>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A51"/>
    <w:rPr>
      <w:color w:val="0000FF"/>
      <w:u w:val="single"/>
    </w:rPr>
  </w:style>
  <w:style w:type="table" w:styleId="TableGrid">
    <w:name w:val="Table Grid"/>
    <w:basedOn w:val="TableNormal"/>
    <w:uiPriority w:val="59"/>
    <w:rsid w:val="00583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80CED"/>
    <w:rPr>
      <w:rFonts w:ascii="Arial" w:eastAsia="MS Mincho" w:hAnsi="Arial" w:cs="Arial"/>
      <w:bCs/>
      <w:iCs/>
      <w:sz w:val="24"/>
      <w:szCs w:val="24"/>
      <w:lang w:val="en-US"/>
    </w:rPr>
  </w:style>
  <w:style w:type="paragraph" w:styleId="PlainText">
    <w:name w:val="Plain Text"/>
    <w:basedOn w:val="Normal"/>
    <w:link w:val="PlainTextChar"/>
    <w:rsid w:val="00180CE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180CED"/>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D5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13F"/>
  </w:style>
  <w:style w:type="paragraph" w:styleId="Footer">
    <w:name w:val="footer"/>
    <w:basedOn w:val="Normal"/>
    <w:link w:val="FooterChar"/>
    <w:uiPriority w:val="99"/>
    <w:unhideWhenUsed/>
    <w:rsid w:val="00D5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13F"/>
  </w:style>
  <w:style w:type="paragraph" w:styleId="BalloonText">
    <w:name w:val="Balloon Text"/>
    <w:basedOn w:val="Normal"/>
    <w:link w:val="BalloonTextChar"/>
    <w:uiPriority w:val="99"/>
    <w:semiHidden/>
    <w:unhideWhenUsed/>
    <w:rsid w:val="00D5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3F"/>
    <w:rPr>
      <w:rFonts w:ascii="Tahoma" w:hAnsi="Tahoma" w:cs="Tahoma"/>
      <w:sz w:val="16"/>
      <w:szCs w:val="16"/>
    </w:rPr>
  </w:style>
  <w:style w:type="character" w:styleId="FollowedHyperlink">
    <w:name w:val="FollowedHyperlink"/>
    <w:basedOn w:val="DefaultParagraphFont"/>
    <w:uiPriority w:val="99"/>
    <w:semiHidden/>
    <w:unhideWhenUsed/>
    <w:rsid w:val="00BB6F8B"/>
    <w:rPr>
      <w:color w:val="800080" w:themeColor="followedHyperlink"/>
      <w:u w:val="single"/>
    </w:rPr>
  </w:style>
  <w:style w:type="paragraph" w:styleId="ListParagraph">
    <w:name w:val="List Paragraph"/>
    <w:basedOn w:val="Normal"/>
    <w:uiPriority w:val="34"/>
    <w:qFormat/>
    <w:rsid w:val="00007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180CED"/>
    <w:pPr>
      <w:keepNext/>
      <w:spacing w:before="240" w:after="60" w:line="240" w:lineRule="auto"/>
      <w:outlineLvl w:val="1"/>
    </w:pPr>
    <w:rPr>
      <w:rFonts w:ascii="Arial" w:eastAsia="MS Mincho" w:hAnsi="Arial" w:cs="Arial"/>
      <w:bCs/>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A51"/>
    <w:rPr>
      <w:color w:val="0000FF"/>
      <w:u w:val="single"/>
    </w:rPr>
  </w:style>
  <w:style w:type="table" w:styleId="TableGrid">
    <w:name w:val="Table Grid"/>
    <w:basedOn w:val="TableNormal"/>
    <w:uiPriority w:val="59"/>
    <w:rsid w:val="00583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80CED"/>
    <w:rPr>
      <w:rFonts w:ascii="Arial" w:eastAsia="MS Mincho" w:hAnsi="Arial" w:cs="Arial"/>
      <w:bCs/>
      <w:iCs/>
      <w:sz w:val="24"/>
      <w:szCs w:val="24"/>
      <w:lang w:val="en-US"/>
    </w:rPr>
  </w:style>
  <w:style w:type="paragraph" w:styleId="PlainText">
    <w:name w:val="Plain Text"/>
    <w:basedOn w:val="Normal"/>
    <w:link w:val="PlainTextChar"/>
    <w:rsid w:val="00180CE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180CED"/>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D5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13F"/>
  </w:style>
  <w:style w:type="paragraph" w:styleId="Footer">
    <w:name w:val="footer"/>
    <w:basedOn w:val="Normal"/>
    <w:link w:val="FooterChar"/>
    <w:uiPriority w:val="99"/>
    <w:unhideWhenUsed/>
    <w:rsid w:val="00D5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13F"/>
  </w:style>
  <w:style w:type="paragraph" w:styleId="BalloonText">
    <w:name w:val="Balloon Text"/>
    <w:basedOn w:val="Normal"/>
    <w:link w:val="BalloonTextChar"/>
    <w:uiPriority w:val="99"/>
    <w:semiHidden/>
    <w:unhideWhenUsed/>
    <w:rsid w:val="00D5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3F"/>
    <w:rPr>
      <w:rFonts w:ascii="Tahoma" w:hAnsi="Tahoma" w:cs="Tahoma"/>
      <w:sz w:val="16"/>
      <w:szCs w:val="16"/>
    </w:rPr>
  </w:style>
  <w:style w:type="character" w:styleId="FollowedHyperlink">
    <w:name w:val="FollowedHyperlink"/>
    <w:basedOn w:val="DefaultParagraphFont"/>
    <w:uiPriority w:val="99"/>
    <w:semiHidden/>
    <w:unhideWhenUsed/>
    <w:rsid w:val="00BB6F8B"/>
    <w:rPr>
      <w:color w:val="800080" w:themeColor="followedHyperlink"/>
      <w:u w:val="single"/>
    </w:rPr>
  </w:style>
  <w:style w:type="paragraph" w:styleId="ListParagraph">
    <w:name w:val="List Paragraph"/>
    <w:basedOn w:val="Normal"/>
    <w:uiPriority w:val="34"/>
    <w:qFormat/>
    <w:rsid w:val="00007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Nicholas Liang</cp:lastModifiedBy>
  <cp:revision>8</cp:revision>
  <dcterms:created xsi:type="dcterms:W3CDTF">2013-09-04T07:02:00Z</dcterms:created>
  <dcterms:modified xsi:type="dcterms:W3CDTF">2013-09-04T07:16:00Z</dcterms:modified>
</cp:coreProperties>
</file>